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32AC" w14:textId="258B40F1" w:rsidR="0038178A" w:rsidRDefault="00E87913" w:rsidP="0038178A">
      <w:pPr>
        <w:jc w:val="center"/>
        <w:rPr>
          <w:b/>
          <w:bCs/>
          <w:sz w:val="32"/>
          <w:szCs w:val="32"/>
        </w:rPr>
      </w:pPr>
      <w:r>
        <w:rPr>
          <w:b/>
          <w:bCs/>
          <w:sz w:val="32"/>
          <w:szCs w:val="32"/>
        </w:rPr>
        <w:t xml:space="preserve">Flexible Fund </w:t>
      </w:r>
      <w:r w:rsidR="00B0093C">
        <w:rPr>
          <w:b/>
          <w:bCs/>
          <w:sz w:val="32"/>
          <w:szCs w:val="32"/>
        </w:rPr>
        <w:t>Tier 1</w:t>
      </w:r>
      <w:r w:rsidR="007D012E">
        <w:rPr>
          <w:b/>
          <w:bCs/>
          <w:sz w:val="32"/>
          <w:szCs w:val="32"/>
        </w:rPr>
        <w:t xml:space="preserve"> </w:t>
      </w:r>
      <w:r w:rsidR="00E00BE6">
        <w:rPr>
          <w:b/>
          <w:bCs/>
          <w:sz w:val="32"/>
          <w:szCs w:val="32"/>
        </w:rPr>
        <w:t>(round 1)</w:t>
      </w:r>
      <w:r w:rsidR="006940B0">
        <w:rPr>
          <w:b/>
          <w:bCs/>
          <w:sz w:val="32"/>
          <w:szCs w:val="32"/>
        </w:rPr>
        <w:t xml:space="preserve"> funding requirements</w:t>
      </w:r>
      <w:r w:rsidR="00B0093C">
        <w:rPr>
          <w:b/>
          <w:bCs/>
          <w:sz w:val="32"/>
          <w:szCs w:val="32"/>
        </w:rPr>
        <w:t xml:space="preserve">: </w:t>
      </w:r>
      <w:r>
        <w:rPr>
          <w:b/>
          <w:bCs/>
          <w:sz w:val="32"/>
          <w:szCs w:val="32"/>
        </w:rPr>
        <w:t>Guidance for</w:t>
      </w:r>
      <w:r w:rsidR="00183B25">
        <w:rPr>
          <w:b/>
          <w:bCs/>
          <w:sz w:val="32"/>
          <w:szCs w:val="32"/>
        </w:rPr>
        <w:t xml:space="preserve"> Applicants</w:t>
      </w:r>
    </w:p>
    <w:sdt>
      <w:sdtPr>
        <w:rPr>
          <w:rFonts w:asciiTheme="minorHAnsi" w:eastAsiaTheme="minorEastAsia" w:hAnsiTheme="minorHAnsi" w:cstheme="minorBidi"/>
          <w:color w:val="auto"/>
          <w:sz w:val="24"/>
          <w:szCs w:val="24"/>
          <w:lang w:val="en-GB"/>
        </w:rPr>
        <w:id w:val="-594705076"/>
        <w:docPartObj>
          <w:docPartGallery w:val="Table of Contents"/>
          <w:docPartUnique/>
        </w:docPartObj>
      </w:sdtPr>
      <w:sdtEndPr>
        <w:rPr>
          <w:b/>
          <w:bCs/>
          <w:noProof/>
        </w:rPr>
      </w:sdtEndPr>
      <w:sdtContent>
        <w:p w14:paraId="64E1B0EC" w14:textId="77777777" w:rsidR="0038178A" w:rsidRDefault="0038178A" w:rsidP="0038178A">
          <w:pPr>
            <w:pStyle w:val="TOCHeading"/>
          </w:pPr>
          <w:r>
            <w:t>Contents</w:t>
          </w:r>
        </w:p>
        <w:p w14:paraId="54B7C092" w14:textId="15631C8B" w:rsidR="00C16DB9" w:rsidRDefault="0038178A">
          <w:pPr>
            <w:pStyle w:val="TOC1"/>
            <w:tabs>
              <w:tab w:val="right" w:leader="dot" w:pos="9016"/>
            </w:tabs>
            <w:rPr>
              <w:noProof/>
              <w:kern w:val="2"/>
              <w:lang w:val="pt-BR" w:eastAsia="pt-BR"/>
              <w14:ligatures w14:val="standardContextual"/>
            </w:rPr>
          </w:pPr>
          <w:r>
            <w:fldChar w:fldCharType="begin"/>
          </w:r>
          <w:r>
            <w:instrText>TOC \o "1-3" \z \u \h</w:instrText>
          </w:r>
          <w:r>
            <w:fldChar w:fldCharType="separate"/>
          </w:r>
          <w:hyperlink w:anchor="_Toc237514802" w:history="1">
            <w:r w:rsidR="00C16DB9" w:rsidRPr="002B1250">
              <w:rPr>
                <w:rStyle w:val="Hyperlink"/>
                <w:noProof/>
              </w:rPr>
              <w:t>1. Introduction</w:t>
            </w:r>
            <w:r w:rsidR="00C16DB9">
              <w:rPr>
                <w:noProof/>
                <w:webHidden/>
              </w:rPr>
              <w:tab/>
            </w:r>
            <w:r w:rsidR="00C16DB9">
              <w:rPr>
                <w:noProof/>
                <w:webHidden/>
              </w:rPr>
              <w:fldChar w:fldCharType="begin"/>
            </w:r>
            <w:r w:rsidR="00C16DB9">
              <w:rPr>
                <w:noProof/>
                <w:webHidden/>
              </w:rPr>
              <w:instrText xml:space="preserve"> PAGEREF _Toc237514802 \h </w:instrText>
            </w:r>
            <w:r w:rsidR="00C16DB9">
              <w:rPr>
                <w:noProof/>
                <w:webHidden/>
              </w:rPr>
            </w:r>
            <w:r w:rsidR="00C16DB9">
              <w:rPr>
                <w:noProof/>
                <w:webHidden/>
              </w:rPr>
              <w:fldChar w:fldCharType="separate"/>
            </w:r>
            <w:r w:rsidR="00C16DB9">
              <w:rPr>
                <w:noProof/>
                <w:webHidden/>
              </w:rPr>
              <w:t>2</w:t>
            </w:r>
            <w:r w:rsidR="00C16DB9">
              <w:rPr>
                <w:noProof/>
                <w:webHidden/>
              </w:rPr>
              <w:fldChar w:fldCharType="end"/>
            </w:r>
          </w:hyperlink>
        </w:p>
        <w:p w14:paraId="28637556" w14:textId="4E84BF7C" w:rsidR="00C16DB9" w:rsidRDefault="00C16DB9">
          <w:pPr>
            <w:pStyle w:val="TOC2"/>
            <w:tabs>
              <w:tab w:val="right" w:leader="dot" w:pos="9016"/>
            </w:tabs>
            <w:rPr>
              <w:noProof/>
              <w:kern w:val="2"/>
              <w:lang w:val="pt-BR" w:eastAsia="pt-BR"/>
              <w14:ligatures w14:val="standardContextual"/>
            </w:rPr>
          </w:pPr>
          <w:hyperlink w:anchor="_Toc237514803" w:history="1">
            <w:r w:rsidRPr="002B1250">
              <w:rPr>
                <w:rStyle w:val="Hyperlink"/>
                <w:noProof/>
              </w:rPr>
              <w:t>1. Strategic Aims of the Flexible Fund</w:t>
            </w:r>
            <w:r>
              <w:rPr>
                <w:noProof/>
                <w:webHidden/>
              </w:rPr>
              <w:tab/>
            </w:r>
            <w:r>
              <w:rPr>
                <w:noProof/>
                <w:webHidden/>
              </w:rPr>
              <w:fldChar w:fldCharType="begin"/>
            </w:r>
            <w:r>
              <w:rPr>
                <w:noProof/>
                <w:webHidden/>
              </w:rPr>
              <w:instrText xml:space="preserve"> PAGEREF _Toc237514803 \h </w:instrText>
            </w:r>
            <w:r>
              <w:rPr>
                <w:noProof/>
                <w:webHidden/>
              </w:rPr>
            </w:r>
            <w:r>
              <w:rPr>
                <w:noProof/>
                <w:webHidden/>
              </w:rPr>
              <w:fldChar w:fldCharType="separate"/>
            </w:r>
            <w:r>
              <w:rPr>
                <w:noProof/>
                <w:webHidden/>
              </w:rPr>
              <w:t>2</w:t>
            </w:r>
            <w:r>
              <w:rPr>
                <w:noProof/>
                <w:webHidden/>
              </w:rPr>
              <w:fldChar w:fldCharType="end"/>
            </w:r>
          </w:hyperlink>
        </w:p>
        <w:p w14:paraId="0A9924FC" w14:textId="4A7528C1" w:rsidR="00C16DB9" w:rsidRDefault="00C16DB9">
          <w:pPr>
            <w:pStyle w:val="TOC1"/>
            <w:tabs>
              <w:tab w:val="right" w:leader="dot" w:pos="9016"/>
            </w:tabs>
            <w:rPr>
              <w:noProof/>
              <w:kern w:val="2"/>
              <w:lang w:val="pt-BR" w:eastAsia="pt-BR"/>
              <w14:ligatures w14:val="standardContextual"/>
            </w:rPr>
          </w:pPr>
          <w:hyperlink w:anchor="_Toc237514804" w:history="1">
            <w:r w:rsidRPr="002B1250">
              <w:rPr>
                <w:rStyle w:val="Hyperlink"/>
                <w:noProof/>
              </w:rPr>
              <w:t>2. The 2026–27 Tier 1 Funding Call</w:t>
            </w:r>
            <w:r>
              <w:rPr>
                <w:noProof/>
                <w:webHidden/>
              </w:rPr>
              <w:tab/>
            </w:r>
            <w:r>
              <w:rPr>
                <w:noProof/>
                <w:webHidden/>
              </w:rPr>
              <w:fldChar w:fldCharType="begin"/>
            </w:r>
            <w:r>
              <w:rPr>
                <w:noProof/>
                <w:webHidden/>
              </w:rPr>
              <w:instrText xml:space="preserve"> PAGEREF _Toc237514804 \h </w:instrText>
            </w:r>
            <w:r>
              <w:rPr>
                <w:noProof/>
                <w:webHidden/>
              </w:rPr>
            </w:r>
            <w:r>
              <w:rPr>
                <w:noProof/>
                <w:webHidden/>
              </w:rPr>
              <w:fldChar w:fldCharType="separate"/>
            </w:r>
            <w:r>
              <w:rPr>
                <w:noProof/>
                <w:webHidden/>
              </w:rPr>
              <w:t>3</w:t>
            </w:r>
            <w:r>
              <w:rPr>
                <w:noProof/>
                <w:webHidden/>
              </w:rPr>
              <w:fldChar w:fldCharType="end"/>
            </w:r>
          </w:hyperlink>
        </w:p>
        <w:p w14:paraId="302C88A0" w14:textId="798D9665" w:rsidR="00C16DB9" w:rsidRDefault="00C16DB9">
          <w:pPr>
            <w:pStyle w:val="TOC2"/>
            <w:tabs>
              <w:tab w:val="right" w:leader="dot" w:pos="9016"/>
            </w:tabs>
            <w:rPr>
              <w:noProof/>
              <w:kern w:val="2"/>
              <w:lang w:val="pt-BR" w:eastAsia="pt-BR"/>
              <w14:ligatures w14:val="standardContextual"/>
            </w:rPr>
          </w:pPr>
          <w:hyperlink w:anchor="_Toc237514805" w:history="1">
            <w:r w:rsidRPr="002B1250">
              <w:rPr>
                <w:rStyle w:val="Hyperlink"/>
                <w:noProof/>
              </w:rPr>
              <w:t>2.1 Aims of this First Call</w:t>
            </w:r>
            <w:r>
              <w:rPr>
                <w:noProof/>
                <w:webHidden/>
              </w:rPr>
              <w:tab/>
            </w:r>
            <w:r>
              <w:rPr>
                <w:noProof/>
                <w:webHidden/>
              </w:rPr>
              <w:fldChar w:fldCharType="begin"/>
            </w:r>
            <w:r>
              <w:rPr>
                <w:noProof/>
                <w:webHidden/>
              </w:rPr>
              <w:instrText xml:space="preserve"> PAGEREF _Toc237514805 \h </w:instrText>
            </w:r>
            <w:r>
              <w:rPr>
                <w:noProof/>
                <w:webHidden/>
              </w:rPr>
            </w:r>
            <w:r>
              <w:rPr>
                <w:noProof/>
                <w:webHidden/>
              </w:rPr>
              <w:fldChar w:fldCharType="separate"/>
            </w:r>
            <w:r>
              <w:rPr>
                <w:noProof/>
                <w:webHidden/>
              </w:rPr>
              <w:t>3</w:t>
            </w:r>
            <w:r>
              <w:rPr>
                <w:noProof/>
                <w:webHidden/>
              </w:rPr>
              <w:fldChar w:fldCharType="end"/>
            </w:r>
          </w:hyperlink>
        </w:p>
        <w:p w14:paraId="37823AFE" w14:textId="02D24926" w:rsidR="00C16DB9" w:rsidRDefault="00C16DB9">
          <w:pPr>
            <w:pStyle w:val="TOC2"/>
            <w:tabs>
              <w:tab w:val="right" w:leader="dot" w:pos="9016"/>
            </w:tabs>
            <w:rPr>
              <w:noProof/>
              <w:kern w:val="2"/>
              <w:lang w:val="pt-BR" w:eastAsia="pt-BR"/>
              <w14:ligatures w14:val="standardContextual"/>
            </w:rPr>
          </w:pPr>
          <w:hyperlink w:anchor="_Toc237514806" w:history="1">
            <w:r w:rsidRPr="002B1250">
              <w:rPr>
                <w:rStyle w:val="Hyperlink"/>
                <w:noProof/>
              </w:rPr>
              <w:t>2.2 Priority Themes</w:t>
            </w:r>
            <w:r>
              <w:rPr>
                <w:noProof/>
                <w:webHidden/>
              </w:rPr>
              <w:tab/>
            </w:r>
            <w:r>
              <w:rPr>
                <w:noProof/>
                <w:webHidden/>
              </w:rPr>
              <w:fldChar w:fldCharType="begin"/>
            </w:r>
            <w:r>
              <w:rPr>
                <w:noProof/>
                <w:webHidden/>
              </w:rPr>
              <w:instrText xml:space="preserve"> PAGEREF _Toc237514806 \h </w:instrText>
            </w:r>
            <w:r>
              <w:rPr>
                <w:noProof/>
                <w:webHidden/>
              </w:rPr>
            </w:r>
            <w:r>
              <w:rPr>
                <w:noProof/>
                <w:webHidden/>
              </w:rPr>
              <w:fldChar w:fldCharType="separate"/>
            </w:r>
            <w:r>
              <w:rPr>
                <w:noProof/>
                <w:webHidden/>
              </w:rPr>
              <w:t>3</w:t>
            </w:r>
            <w:r>
              <w:rPr>
                <w:noProof/>
                <w:webHidden/>
              </w:rPr>
              <w:fldChar w:fldCharType="end"/>
            </w:r>
          </w:hyperlink>
        </w:p>
        <w:p w14:paraId="1A1DE616" w14:textId="1BA4A83C" w:rsidR="00C16DB9" w:rsidRDefault="00C16DB9">
          <w:pPr>
            <w:pStyle w:val="TOC2"/>
            <w:tabs>
              <w:tab w:val="right" w:leader="dot" w:pos="9016"/>
            </w:tabs>
            <w:rPr>
              <w:noProof/>
              <w:kern w:val="2"/>
              <w:lang w:val="pt-BR" w:eastAsia="pt-BR"/>
              <w14:ligatures w14:val="standardContextual"/>
            </w:rPr>
          </w:pPr>
          <w:hyperlink w:anchor="_Toc237514807" w:history="1">
            <w:r w:rsidRPr="002B1250">
              <w:rPr>
                <w:rStyle w:val="Hyperlink"/>
                <w:noProof/>
              </w:rPr>
              <w:t>2.3 Course Design Requirements</w:t>
            </w:r>
            <w:r>
              <w:rPr>
                <w:noProof/>
                <w:webHidden/>
              </w:rPr>
              <w:tab/>
            </w:r>
            <w:r>
              <w:rPr>
                <w:noProof/>
                <w:webHidden/>
              </w:rPr>
              <w:fldChar w:fldCharType="begin"/>
            </w:r>
            <w:r>
              <w:rPr>
                <w:noProof/>
                <w:webHidden/>
              </w:rPr>
              <w:instrText xml:space="preserve"> PAGEREF _Toc237514807 \h </w:instrText>
            </w:r>
            <w:r>
              <w:rPr>
                <w:noProof/>
                <w:webHidden/>
              </w:rPr>
            </w:r>
            <w:r>
              <w:rPr>
                <w:noProof/>
                <w:webHidden/>
              </w:rPr>
              <w:fldChar w:fldCharType="separate"/>
            </w:r>
            <w:r>
              <w:rPr>
                <w:noProof/>
                <w:webHidden/>
              </w:rPr>
              <w:t>4</w:t>
            </w:r>
            <w:r>
              <w:rPr>
                <w:noProof/>
                <w:webHidden/>
              </w:rPr>
              <w:fldChar w:fldCharType="end"/>
            </w:r>
          </w:hyperlink>
        </w:p>
        <w:p w14:paraId="08109C3C" w14:textId="4A48D92A" w:rsidR="00C16DB9" w:rsidRDefault="00C16DB9">
          <w:pPr>
            <w:pStyle w:val="TOC2"/>
            <w:tabs>
              <w:tab w:val="right" w:leader="dot" w:pos="9016"/>
            </w:tabs>
            <w:rPr>
              <w:noProof/>
              <w:kern w:val="2"/>
              <w:lang w:val="pt-BR" w:eastAsia="pt-BR"/>
              <w14:ligatures w14:val="standardContextual"/>
            </w:rPr>
          </w:pPr>
          <w:hyperlink w:anchor="_Toc237514808" w:history="1">
            <w:r w:rsidRPr="002B1250">
              <w:rPr>
                <w:rStyle w:val="Hyperlink"/>
                <w:noProof/>
              </w:rPr>
              <w:t>2.4 Support</w:t>
            </w:r>
            <w:r>
              <w:rPr>
                <w:noProof/>
                <w:webHidden/>
              </w:rPr>
              <w:tab/>
            </w:r>
            <w:r>
              <w:rPr>
                <w:noProof/>
                <w:webHidden/>
              </w:rPr>
              <w:fldChar w:fldCharType="begin"/>
            </w:r>
            <w:r>
              <w:rPr>
                <w:noProof/>
                <w:webHidden/>
              </w:rPr>
              <w:instrText xml:space="preserve"> PAGEREF _Toc237514808 \h </w:instrText>
            </w:r>
            <w:r>
              <w:rPr>
                <w:noProof/>
                <w:webHidden/>
              </w:rPr>
            </w:r>
            <w:r>
              <w:rPr>
                <w:noProof/>
                <w:webHidden/>
              </w:rPr>
              <w:fldChar w:fldCharType="separate"/>
            </w:r>
            <w:r>
              <w:rPr>
                <w:noProof/>
                <w:webHidden/>
              </w:rPr>
              <w:t>5</w:t>
            </w:r>
            <w:r>
              <w:rPr>
                <w:noProof/>
                <w:webHidden/>
              </w:rPr>
              <w:fldChar w:fldCharType="end"/>
            </w:r>
          </w:hyperlink>
        </w:p>
        <w:p w14:paraId="00464CCB" w14:textId="4CC78D49" w:rsidR="00C16DB9" w:rsidRDefault="00C16DB9">
          <w:pPr>
            <w:pStyle w:val="TOC2"/>
            <w:tabs>
              <w:tab w:val="right" w:leader="dot" w:pos="9016"/>
            </w:tabs>
            <w:rPr>
              <w:noProof/>
              <w:kern w:val="2"/>
              <w:lang w:val="pt-BR" w:eastAsia="pt-BR"/>
              <w14:ligatures w14:val="standardContextual"/>
            </w:rPr>
          </w:pPr>
          <w:hyperlink w:anchor="_Toc237514809" w:history="1">
            <w:r w:rsidRPr="002B1250">
              <w:rPr>
                <w:rStyle w:val="Hyperlink"/>
                <w:noProof/>
              </w:rPr>
              <w:t>2.5 Timeline</w:t>
            </w:r>
            <w:r>
              <w:rPr>
                <w:noProof/>
                <w:webHidden/>
              </w:rPr>
              <w:tab/>
            </w:r>
            <w:r>
              <w:rPr>
                <w:noProof/>
                <w:webHidden/>
              </w:rPr>
              <w:fldChar w:fldCharType="begin"/>
            </w:r>
            <w:r>
              <w:rPr>
                <w:noProof/>
                <w:webHidden/>
              </w:rPr>
              <w:instrText xml:space="preserve"> PAGEREF _Toc237514809 \h </w:instrText>
            </w:r>
            <w:r>
              <w:rPr>
                <w:noProof/>
                <w:webHidden/>
              </w:rPr>
            </w:r>
            <w:r>
              <w:rPr>
                <w:noProof/>
                <w:webHidden/>
              </w:rPr>
              <w:fldChar w:fldCharType="separate"/>
            </w:r>
            <w:r>
              <w:rPr>
                <w:noProof/>
                <w:webHidden/>
              </w:rPr>
              <w:t>5</w:t>
            </w:r>
            <w:r>
              <w:rPr>
                <w:noProof/>
                <w:webHidden/>
              </w:rPr>
              <w:fldChar w:fldCharType="end"/>
            </w:r>
          </w:hyperlink>
        </w:p>
        <w:p w14:paraId="23FCB48E" w14:textId="4A67A7BF" w:rsidR="00C16DB9" w:rsidRDefault="00C16DB9">
          <w:pPr>
            <w:pStyle w:val="TOC1"/>
            <w:tabs>
              <w:tab w:val="right" w:leader="dot" w:pos="9016"/>
            </w:tabs>
            <w:rPr>
              <w:noProof/>
              <w:kern w:val="2"/>
              <w:lang w:val="pt-BR" w:eastAsia="pt-BR"/>
              <w14:ligatures w14:val="standardContextual"/>
            </w:rPr>
          </w:pPr>
          <w:hyperlink w:anchor="_Toc237514810" w:history="1">
            <w:r w:rsidRPr="002B1250">
              <w:rPr>
                <w:rStyle w:val="Hyperlink"/>
                <w:noProof/>
              </w:rPr>
              <w:t>3. Funding and Eligible Costs</w:t>
            </w:r>
            <w:r>
              <w:rPr>
                <w:noProof/>
                <w:webHidden/>
              </w:rPr>
              <w:tab/>
            </w:r>
            <w:r>
              <w:rPr>
                <w:noProof/>
                <w:webHidden/>
              </w:rPr>
              <w:fldChar w:fldCharType="begin"/>
            </w:r>
            <w:r>
              <w:rPr>
                <w:noProof/>
                <w:webHidden/>
              </w:rPr>
              <w:instrText xml:space="preserve"> PAGEREF _Toc237514810 \h </w:instrText>
            </w:r>
            <w:r>
              <w:rPr>
                <w:noProof/>
                <w:webHidden/>
              </w:rPr>
            </w:r>
            <w:r>
              <w:rPr>
                <w:noProof/>
                <w:webHidden/>
              </w:rPr>
              <w:fldChar w:fldCharType="separate"/>
            </w:r>
            <w:r>
              <w:rPr>
                <w:noProof/>
                <w:webHidden/>
              </w:rPr>
              <w:t>6</w:t>
            </w:r>
            <w:r>
              <w:rPr>
                <w:noProof/>
                <w:webHidden/>
              </w:rPr>
              <w:fldChar w:fldCharType="end"/>
            </w:r>
          </w:hyperlink>
        </w:p>
        <w:p w14:paraId="30A776E4" w14:textId="2E0E3C9F" w:rsidR="00C16DB9" w:rsidRDefault="00C16DB9">
          <w:pPr>
            <w:pStyle w:val="TOC2"/>
            <w:tabs>
              <w:tab w:val="right" w:leader="dot" w:pos="9016"/>
            </w:tabs>
            <w:rPr>
              <w:noProof/>
              <w:kern w:val="2"/>
              <w:lang w:val="pt-BR" w:eastAsia="pt-BR"/>
              <w14:ligatures w14:val="standardContextual"/>
            </w:rPr>
          </w:pPr>
          <w:hyperlink w:anchor="_Toc237514811" w:history="1">
            <w:r w:rsidRPr="002B1250">
              <w:rPr>
                <w:rStyle w:val="Hyperlink"/>
                <w:noProof/>
              </w:rPr>
              <w:t>3.1 Funding Available</w:t>
            </w:r>
            <w:r>
              <w:rPr>
                <w:noProof/>
                <w:webHidden/>
              </w:rPr>
              <w:tab/>
            </w:r>
            <w:r>
              <w:rPr>
                <w:noProof/>
                <w:webHidden/>
              </w:rPr>
              <w:fldChar w:fldCharType="begin"/>
            </w:r>
            <w:r>
              <w:rPr>
                <w:noProof/>
                <w:webHidden/>
              </w:rPr>
              <w:instrText xml:space="preserve"> PAGEREF _Toc237514811 \h </w:instrText>
            </w:r>
            <w:r>
              <w:rPr>
                <w:noProof/>
                <w:webHidden/>
              </w:rPr>
            </w:r>
            <w:r>
              <w:rPr>
                <w:noProof/>
                <w:webHidden/>
              </w:rPr>
              <w:fldChar w:fldCharType="separate"/>
            </w:r>
            <w:r>
              <w:rPr>
                <w:noProof/>
                <w:webHidden/>
              </w:rPr>
              <w:t>6</w:t>
            </w:r>
            <w:r>
              <w:rPr>
                <w:noProof/>
                <w:webHidden/>
              </w:rPr>
              <w:fldChar w:fldCharType="end"/>
            </w:r>
          </w:hyperlink>
        </w:p>
        <w:p w14:paraId="2388DFBF" w14:textId="548789B1" w:rsidR="00C16DB9" w:rsidRDefault="00C16DB9">
          <w:pPr>
            <w:pStyle w:val="TOC2"/>
            <w:tabs>
              <w:tab w:val="right" w:leader="dot" w:pos="9016"/>
            </w:tabs>
            <w:rPr>
              <w:noProof/>
              <w:kern w:val="2"/>
              <w:lang w:val="pt-BR" w:eastAsia="pt-BR"/>
              <w14:ligatures w14:val="standardContextual"/>
            </w:rPr>
          </w:pPr>
          <w:hyperlink w:anchor="_Toc237514812" w:history="1">
            <w:r w:rsidRPr="002B1250">
              <w:rPr>
                <w:rStyle w:val="Hyperlink"/>
                <w:noProof/>
              </w:rPr>
              <w:t>3.2 Eligible Costs and Ineligible Cost</w:t>
            </w:r>
            <w:r>
              <w:rPr>
                <w:noProof/>
                <w:webHidden/>
              </w:rPr>
              <w:tab/>
            </w:r>
            <w:r>
              <w:rPr>
                <w:noProof/>
                <w:webHidden/>
              </w:rPr>
              <w:fldChar w:fldCharType="begin"/>
            </w:r>
            <w:r>
              <w:rPr>
                <w:noProof/>
                <w:webHidden/>
              </w:rPr>
              <w:instrText xml:space="preserve"> PAGEREF _Toc237514812 \h </w:instrText>
            </w:r>
            <w:r>
              <w:rPr>
                <w:noProof/>
                <w:webHidden/>
              </w:rPr>
            </w:r>
            <w:r>
              <w:rPr>
                <w:noProof/>
                <w:webHidden/>
              </w:rPr>
              <w:fldChar w:fldCharType="separate"/>
            </w:r>
            <w:r>
              <w:rPr>
                <w:noProof/>
                <w:webHidden/>
              </w:rPr>
              <w:t>7</w:t>
            </w:r>
            <w:r>
              <w:rPr>
                <w:noProof/>
                <w:webHidden/>
              </w:rPr>
              <w:fldChar w:fldCharType="end"/>
            </w:r>
          </w:hyperlink>
        </w:p>
        <w:p w14:paraId="54FC70D6" w14:textId="76B9A18A" w:rsidR="00C16DB9" w:rsidRDefault="00C16DB9">
          <w:pPr>
            <w:pStyle w:val="TOC2"/>
            <w:tabs>
              <w:tab w:val="right" w:leader="dot" w:pos="9016"/>
            </w:tabs>
            <w:rPr>
              <w:noProof/>
              <w:kern w:val="2"/>
              <w:lang w:val="pt-BR" w:eastAsia="pt-BR"/>
              <w14:ligatures w14:val="standardContextual"/>
            </w:rPr>
          </w:pPr>
          <w:hyperlink w:anchor="_Toc237514813" w:history="1">
            <w:r w:rsidRPr="002B1250">
              <w:rPr>
                <w:rStyle w:val="Hyperlink"/>
                <w:noProof/>
              </w:rPr>
              <w:t>3.3 Financial Management and Budget Changes</w:t>
            </w:r>
            <w:r>
              <w:rPr>
                <w:noProof/>
                <w:webHidden/>
              </w:rPr>
              <w:tab/>
            </w:r>
            <w:r>
              <w:rPr>
                <w:noProof/>
                <w:webHidden/>
              </w:rPr>
              <w:fldChar w:fldCharType="begin"/>
            </w:r>
            <w:r>
              <w:rPr>
                <w:noProof/>
                <w:webHidden/>
              </w:rPr>
              <w:instrText xml:space="preserve"> PAGEREF _Toc237514813 \h </w:instrText>
            </w:r>
            <w:r>
              <w:rPr>
                <w:noProof/>
                <w:webHidden/>
              </w:rPr>
            </w:r>
            <w:r>
              <w:rPr>
                <w:noProof/>
                <w:webHidden/>
              </w:rPr>
              <w:fldChar w:fldCharType="separate"/>
            </w:r>
            <w:r>
              <w:rPr>
                <w:noProof/>
                <w:webHidden/>
              </w:rPr>
              <w:t>8</w:t>
            </w:r>
            <w:r>
              <w:rPr>
                <w:noProof/>
                <w:webHidden/>
              </w:rPr>
              <w:fldChar w:fldCharType="end"/>
            </w:r>
          </w:hyperlink>
        </w:p>
        <w:p w14:paraId="7381A266" w14:textId="57D4DEDA" w:rsidR="00C16DB9" w:rsidRDefault="00C16DB9">
          <w:pPr>
            <w:pStyle w:val="TOC1"/>
            <w:tabs>
              <w:tab w:val="right" w:leader="dot" w:pos="9016"/>
            </w:tabs>
            <w:rPr>
              <w:noProof/>
              <w:kern w:val="2"/>
              <w:lang w:val="pt-BR" w:eastAsia="pt-BR"/>
              <w14:ligatures w14:val="standardContextual"/>
            </w:rPr>
          </w:pPr>
          <w:hyperlink w:anchor="_Toc237514814" w:history="1">
            <w:r w:rsidRPr="002B1250">
              <w:rPr>
                <w:rStyle w:val="Hyperlink"/>
                <w:noProof/>
              </w:rPr>
              <w:t>4. Eligibility</w:t>
            </w:r>
            <w:r>
              <w:rPr>
                <w:noProof/>
                <w:webHidden/>
              </w:rPr>
              <w:tab/>
            </w:r>
            <w:r>
              <w:rPr>
                <w:noProof/>
                <w:webHidden/>
              </w:rPr>
              <w:fldChar w:fldCharType="begin"/>
            </w:r>
            <w:r>
              <w:rPr>
                <w:noProof/>
                <w:webHidden/>
              </w:rPr>
              <w:instrText xml:space="preserve"> PAGEREF _Toc237514814 \h </w:instrText>
            </w:r>
            <w:r>
              <w:rPr>
                <w:noProof/>
                <w:webHidden/>
              </w:rPr>
            </w:r>
            <w:r>
              <w:rPr>
                <w:noProof/>
                <w:webHidden/>
              </w:rPr>
              <w:fldChar w:fldCharType="separate"/>
            </w:r>
            <w:r>
              <w:rPr>
                <w:noProof/>
                <w:webHidden/>
              </w:rPr>
              <w:t>8</w:t>
            </w:r>
            <w:r>
              <w:rPr>
                <w:noProof/>
                <w:webHidden/>
              </w:rPr>
              <w:fldChar w:fldCharType="end"/>
            </w:r>
          </w:hyperlink>
        </w:p>
        <w:p w14:paraId="4F400908" w14:textId="7D7A5D22" w:rsidR="00C16DB9" w:rsidRDefault="00C16DB9">
          <w:pPr>
            <w:pStyle w:val="TOC1"/>
            <w:tabs>
              <w:tab w:val="right" w:leader="dot" w:pos="9016"/>
            </w:tabs>
            <w:rPr>
              <w:noProof/>
              <w:kern w:val="2"/>
              <w:lang w:val="pt-BR" w:eastAsia="pt-BR"/>
              <w14:ligatures w14:val="standardContextual"/>
            </w:rPr>
          </w:pPr>
          <w:hyperlink w:anchor="_Toc237514815" w:history="1">
            <w:r w:rsidRPr="002B1250">
              <w:rPr>
                <w:rStyle w:val="Hyperlink"/>
                <w:noProof/>
              </w:rPr>
              <w:t>5. Application Process</w:t>
            </w:r>
            <w:r>
              <w:rPr>
                <w:noProof/>
                <w:webHidden/>
              </w:rPr>
              <w:tab/>
            </w:r>
            <w:r>
              <w:rPr>
                <w:noProof/>
                <w:webHidden/>
              </w:rPr>
              <w:fldChar w:fldCharType="begin"/>
            </w:r>
            <w:r>
              <w:rPr>
                <w:noProof/>
                <w:webHidden/>
              </w:rPr>
              <w:instrText xml:space="preserve"> PAGEREF _Toc237514815 \h </w:instrText>
            </w:r>
            <w:r>
              <w:rPr>
                <w:noProof/>
                <w:webHidden/>
              </w:rPr>
            </w:r>
            <w:r>
              <w:rPr>
                <w:noProof/>
                <w:webHidden/>
              </w:rPr>
              <w:fldChar w:fldCharType="separate"/>
            </w:r>
            <w:r>
              <w:rPr>
                <w:noProof/>
                <w:webHidden/>
              </w:rPr>
              <w:t>9</w:t>
            </w:r>
            <w:r>
              <w:rPr>
                <w:noProof/>
                <w:webHidden/>
              </w:rPr>
              <w:fldChar w:fldCharType="end"/>
            </w:r>
          </w:hyperlink>
        </w:p>
        <w:p w14:paraId="66A759FC" w14:textId="61091ED9" w:rsidR="00C16DB9" w:rsidRDefault="00C16DB9">
          <w:pPr>
            <w:pStyle w:val="TOC2"/>
            <w:tabs>
              <w:tab w:val="right" w:leader="dot" w:pos="9016"/>
            </w:tabs>
            <w:rPr>
              <w:noProof/>
              <w:kern w:val="2"/>
              <w:lang w:val="pt-BR" w:eastAsia="pt-BR"/>
              <w14:ligatures w14:val="standardContextual"/>
            </w:rPr>
          </w:pPr>
          <w:hyperlink w:anchor="_Toc237514816" w:history="1">
            <w:r w:rsidRPr="002B1250">
              <w:rPr>
                <w:rStyle w:val="Hyperlink"/>
                <w:noProof/>
              </w:rPr>
              <w:t>5.1 Online Drop-In Sessions</w:t>
            </w:r>
            <w:r>
              <w:rPr>
                <w:noProof/>
                <w:webHidden/>
              </w:rPr>
              <w:tab/>
            </w:r>
            <w:r>
              <w:rPr>
                <w:noProof/>
                <w:webHidden/>
              </w:rPr>
              <w:fldChar w:fldCharType="begin"/>
            </w:r>
            <w:r>
              <w:rPr>
                <w:noProof/>
                <w:webHidden/>
              </w:rPr>
              <w:instrText xml:space="preserve"> PAGEREF _Toc237514816 \h </w:instrText>
            </w:r>
            <w:r>
              <w:rPr>
                <w:noProof/>
                <w:webHidden/>
              </w:rPr>
            </w:r>
            <w:r>
              <w:rPr>
                <w:noProof/>
                <w:webHidden/>
              </w:rPr>
              <w:fldChar w:fldCharType="separate"/>
            </w:r>
            <w:r>
              <w:rPr>
                <w:noProof/>
                <w:webHidden/>
              </w:rPr>
              <w:t>9</w:t>
            </w:r>
            <w:r>
              <w:rPr>
                <w:noProof/>
                <w:webHidden/>
              </w:rPr>
              <w:fldChar w:fldCharType="end"/>
            </w:r>
          </w:hyperlink>
        </w:p>
        <w:p w14:paraId="3D340FD5" w14:textId="07064814" w:rsidR="00C16DB9" w:rsidRDefault="00C16DB9">
          <w:pPr>
            <w:pStyle w:val="TOC2"/>
            <w:tabs>
              <w:tab w:val="right" w:leader="dot" w:pos="9016"/>
            </w:tabs>
            <w:rPr>
              <w:noProof/>
              <w:kern w:val="2"/>
              <w:lang w:val="pt-BR" w:eastAsia="pt-BR"/>
              <w14:ligatures w14:val="standardContextual"/>
            </w:rPr>
          </w:pPr>
          <w:hyperlink w:anchor="_Toc237514817" w:history="1">
            <w:r w:rsidRPr="002B1250">
              <w:rPr>
                <w:rStyle w:val="Hyperlink"/>
                <w:noProof/>
              </w:rPr>
              <w:t>5.2 How to Apply</w:t>
            </w:r>
            <w:r>
              <w:rPr>
                <w:noProof/>
                <w:webHidden/>
              </w:rPr>
              <w:tab/>
            </w:r>
            <w:r>
              <w:rPr>
                <w:noProof/>
                <w:webHidden/>
              </w:rPr>
              <w:fldChar w:fldCharType="begin"/>
            </w:r>
            <w:r>
              <w:rPr>
                <w:noProof/>
                <w:webHidden/>
              </w:rPr>
              <w:instrText xml:space="preserve"> PAGEREF _Toc237514817 \h </w:instrText>
            </w:r>
            <w:r>
              <w:rPr>
                <w:noProof/>
                <w:webHidden/>
              </w:rPr>
            </w:r>
            <w:r>
              <w:rPr>
                <w:noProof/>
                <w:webHidden/>
              </w:rPr>
              <w:fldChar w:fldCharType="separate"/>
            </w:r>
            <w:r>
              <w:rPr>
                <w:noProof/>
                <w:webHidden/>
              </w:rPr>
              <w:t>9</w:t>
            </w:r>
            <w:r>
              <w:rPr>
                <w:noProof/>
                <w:webHidden/>
              </w:rPr>
              <w:fldChar w:fldCharType="end"/>
            </w:r>
          </w:hyperlink>
        </w:p>
        <w:p w14:paraId="11503ED1" w14:textId="23795B89" w:rsidR="00C16DB9" w:rsidRDefault="00C16DB9">
          <w:pPr>
            <w:pStyle w:val="TOC2"/>
            <w:tabs>
              <w:tab w:val="right" w:leader="dot" w:pos="9016"/>
            </w:tabs>
            <w:rPr>
              <w:noProof/>
              <w:kern w:val="2"/>
              <w:lang w:val="pt-BR" w:eastAsia="pt-BR"/>
              <w14:ligatures w14:val="standardContextual"/>
            </w:rPr>
          </w:pPr>
          <w:hyperlink w:anchor="_Toc237514818" w:history="1">
            <w:r w:rsidRPr="002B1250">
              <w:rPr>
                <w:rStyle w:val="Hyperlink"/>
                <w:noProof/>
              </w:rPr>
              <w:t>5.3 Application Deadline</w:t>
            </w:r>
            <w:r>
              <w:rPr>
                <w:noProof/>
                <w:webHidden/>
              </w:rPr>
              <w:tab/>
            </w:r>
            <w:r>
              <w:rPr>
                <w:noProof/>
                <w:webHidden/>
              </w:rPr>
              <w:fldChar w:fldCharType="begin"/>
            </w:r>
            <w:r>
              <w:rPr>
                <w:noProof/>
                <w:webHidden/>
              </w:rPr>
              <w:instrText xml:space="preserve"> PAGEREF _Toc237514818 \h </w:instrText>
            </w:r>
            <w:r>
              <w:rPr>
                <w:noProof/>
                <w:webHidden/>
              </w:rPr>
            </w:r>
            <w:r>
              <w:rPr>
                <w:noProof/>
                <w:webHidden/>
              </w:rPr>
              <w:fldChar w:fldCharType="separate"/>
            </w:r>
            <w:r>
              <w:rPr>
                <w:noProof/>
                <w:webHidden/>
              </w:rPr>
              <w:t>10</w:t>
            </w:r>
            <w:r>
              <w:rPr>
                <w:noProof/>
                <w:webHidden/>
              </w:rPr>
              <w:fldChar w:fldCharType="end"/>
            </w:r>
          </w:hyperlink>
        </w:p>
        <w:p w14:paraId="4E8682A2" w14:textId="3C81C323" w:rsidR="00C16DB9" w:rsidRDefault="00C16DB9">
          <w:pPr>
            <w:pStyle w:val="TOC2"/>
            <w:tabs>
              <w:tab w:val="right" w:leader="dot" w:pos="9016"/>
            </w:tabs>
            <w:rPr>
              <w:noProof/>
              <w:kern w:val="2"/>
              <w:lang w:val="pt-BR" w:eastAsia="pt-BR"/>
              <w14:ligatures w14:val="standardContextual"/>
            </w:rPr>
          </w:pPr>
          <w:hyperlink w:anchor="_Toc237514819" w:history="1">
            <w:r w:rsidRPr="002B1250">
              <w:rPr>
                <w:rStyle w:val="Hyperlink"/>
                <w:noProof/>
              </w:rPr>
              <w:t>5.4 Use of generative artificial intelligence (AI)</w:t>
            </w:r>
            <w:r>
              <w:rPr>
                <w:noProof/>
                <w:webHidden/>
              </w:rPr>
              <w:tab/>
            </w:r>
            <w:r>
              <w:rPr>
                <w:noProof/>
                <w:webHidden/>
              </w:rPr>
              <w:fldChar w:fldCharType="begin"/>
            </w:r>
            <w:r>
              <w:rPr>
                <w:noProof/>
                <w:webHidden/>
              </w:rPr>
              <w:instrText xml:space="preserve"> PAGEREF _Toc237514819 \h </w:instrText>
            </w:r>
            <w:r>
              <w:rPr>
                <w:noProof/>
                <w:webHidden/>
              </w:rPr>
            </w:r>
            <w:r>
              <w:rPr>
                <w:noProof/>
                <w:webHidden/>
              </w:rPr>
              <w:fldChar w:fldCharType="separate"/>
            </w:r>
            <w:r>
              <w:rPr>
                <w:noProof/>
                <w:webHidden/>
              </w:rPr>
              <w:t>10</w:t>
            </w:r>
            <w:r>
              <w:rPr>
                <w:noProof/>
                <w:webHidden/>
              </w:rPr>
              <w:fldChar w:fldCharType="end"/>
            </w:r>
          </w:hyperlink>
        </w:p>
        <w:p w14:paraId="194E6F39" w14:textId="6B017010" w:rsidR="00C16DB9" w:rsidRDefault="00C16DB9">
          <w:pPr>
            <w:pStyle w:val="TOC1"/>
            <w:tabs>
              <w:tab w:val="right" w:leader="dot" w:pos="9016"/>
            </w:tabs>
            <w:rPr>
              <w:noProof/>
              <w:kern w:val="2"/>
              <w:lang w:val="pt-BR" w:eastAsia="pt-BR"/>
              <w14:ligatures w14:val="standardContextual"/>
            </w:rPr>
          </w:pPr>
          <w:hyperlink w:anchor="_Toc237514820" w:history="1">
            <w:r w:rsidRPr="002B1250">
              <w:rPr>
                <w:rStyle w:val="Hyperlink"/>
                <w:noProof/>
              </w:rPr>
              <w:t>6. Assessment and Selection Process</w:t>
            </w:r>
            <w:r>
              <w:rPr>
                <w:noProof/>
                <w:webHidden/>
              </w:rPr>
              <w:tab/>
            </w:r>
            <w:r>
              <w:rPr>
                <w:noProof/>
                <w:webHidden/>
              </w:rPr>
              <w:fldChar w:fldCharType="begin"/>
            </w:r>
            <w:r>
              <w:rPr>
                <w:noProof/>
                <w:webHidden/>
              </w:rPr>
              <w:instrText xml:space="preserve"> PAGEREF _Toc237514820 \h </w:instrText>
            </w:r>
            <w:r>
              <w:rPr>
                <w:noProof/>
                <w:webHidden/>
              </w:rPr>
            </w:r>
            <w:r>
              <w:rPr>
                <w:noProof/>
                <w:webHidden/>
              </w:rPr>
              <w:fldChar w:fldCharType="separate"/>
            </w:r>
            <w:r>
              <w:rPr>
                <w:noProof/>
                <w:webHidden/>
              </w:rPr>
              <w:t>10</w:t>
            </w:r>
            <w:r>
              <w:rPr>
                <w:noProof/>
                <w:webHidden/>
              </w:rPr>
              <w:fldChar w:fldCharType="end"/>
            </w:r>
          </w:hyperlink>
        </w:p>
        <w:p w14:paraId="710DA689" w14:textId="5913D1CF" w:rsidR="00C16DB9" w:rsidRDefault="00C16DB9">
          <w:pPr>
            <w:pStyle w:val="TOC2"/>
            <w:tabs>
              <w:tab w:val="right" w:leader="dot" w:pos="9016"/>
            </w:tabs>
            <w:rPr>
              <w:noProof/>
              <w:kern w:val="2"/>
              <w:lang w:val="pt-BR" w:eastAsia="pt-BR"/>
              <w14:ligatures w14:val="standardContextual"/>
            </w:rPr>
          </w:pPr>
          <w:hyperlink w:anchor="_Toc237514821" w:history="1">
            <w:r w:rsidRPr="002B1250">
              <w:rPr>
                <w:rStyle w:val="Hyperlink"/>
                <w:noProof/>
              </w:rPr>
              <w:t>6.1 Flexible Fund Review Panel</w:t>
            </w:r>
            <w:r>
              <w:rPr>
                <w:noProof/>
                <w:webHidden/>
              </w:rPr>
              <w:tab/>
            </w:r>
            <w:r>
              <w:rPr>
                <w:noProof/>
                <w:webHidden/>
              </w:rPr>
              <w:fldChar w:fldCharType="begin"/>
            </w:r>
            <w:r>
              <w:rPr>
                <w:noProof/>
                <w:webHidden/>
              </w:rPr>
              <w:instrText xml:space="preserve"> PAGEREF _Toc237514821 \h </w:instrText>
            </w:r>
            <w:r>
              <w:rPr>
                <w:noProof/>
                <w:webHidden/>
              </w:rPr>
            </w:r>
            <w:r>
              <w:rPr>
                <w:noProof/>
                <w:webHidden/>
              </w:rPr>
              <w:fldChar w:fldCharType="separate"/>
            </w:r>
            <w:r>
              <w:rPr>
                <w:noProof/>
                <w:webHidden/>
              </w:rPr>
              <w:t>11</w:t>
            </w:r>
            <w:r>
              <w:rPr>
                <w:noProof/>
                <w:webHidden/>
              </w:rPr>
              <w:fldChar w:fldCharType="end"/>
            </w:r>
          </w:hyperlink>
        </w:p>
        <w:p w14:paraId="33BAC4E4" w14:textId="7D61D3E6" w:rsidR="00C16DB9" w:rsidRDefault="00C16DB9">
          <w:pPr>
            <w:pStyle w:val="TOC2"/>
            <w:tabs>
              <w:tab w:val="right" w:leader="dot" w:pos="9016"/>
            </w:tabs>
            <w:rPr>
              <w:noProof/>
              <w:kern w:val="2"/>
              <w:lang w:val="pt-BR" w:eastAsia="pt-BR"/>
              <w14:ligatures w14:val="standardContextual"/>
            </w:rPr>
          </w:pPr>
          <w:hyperlink w:anchor="_Toc237514822" w:history="1">
            <w:r w:rsidRPr="002B1250">
              <w:rPr>
                <w:rStyle w:val="Hyperlink"/>
                <w:noProof/>
              </w:rPr>
              <w:t>6.2 Assessment Criteria</w:t>
            </w:r>
            <w:r>
              <w:rPr>
                <w:noProof/>
                <w:webHidden/>
              </w:rPr>
              <w:tab/>
            </w:r>
            <w:r>
              <w:rPr>
                <w:noProof/>
                <w:webHidden/>
              </w:rPr>
              <w:fldChar w:fldCharType="begin"/>
            </w:r>
            <w:r>
              <w:rPr>
                <w:noProof/>
                <w:webHidden/>
              </w:rPr>
              <w:instrText xml:space="preserve"> PAGEREF _Toc237514822 \h </w:instrText>
            </w:r>
            <w:r>
              <w:rPr>
                <w:noProof/>
                <w:webHidden/>
              </w:rPr>
            </w:r>
            <w:r>
              <w:rPr>
                <w:noProof/>
                <w:webHidden/>
              </w:rPr>
              <w:fldChar w:fldCharType="separate"/>
            </w:r>
            <w:r>
              <w:rPr>
                <w:noProof/>
                <w:webHidden/>
              </w:rPr>
              <w:t>11</w:t>
            </w:r>
            <w:r>
              <w:rPr>
                <w:noProof/>
                <w:webHidden/>
              </w:rPr>
              <w:fldChar w:fldCharType="end"/>
            </w:r>
          </w:hyperlink>
        </w:p>
        <w:p w14:paraId="1F2020B1" w14:textId="1B970D9B" w:rsidR="00C16DB9" w:rsidRDefault="00C16DB9">
          <w:pPr>
            <w:pStyle w:val="TOC2"/>
            <w:tabs>
              <w:tab w:val="right" w:leader="dot" w:pos="9016"/>
            </w:tabs>
            <w:rPr>
              <w:noProof/>
              <w:kern w:val="2"/>
              <w:lang w:val="pt-BR" w:eastAsia="pt-BR"/>
              <w14:ligatures w14:val="standardContextual"/>
            </w:rPr>
          </w:pPr>
          <w:hyperlink w:anchor="_Toc237514823" w:history="1">
            <w:r w:rsidRPr="002B1250">
              <w:rPr>
                <w:rStyle w:val="Hyperlink"/>
                <w:noProof/>
              </w:rPr>
              <w:t>6.3 Conflicts of Interest</w:t>
            </w:r>
            <w:r>
              <w:rPr>
                <w:noProof/>
                <w:webHidden/>
              </w:rPr>
              <w:tab/>
            </w:r>
            <w:r>
              <w:rPr>
                <w:noProof/>
                <w:webHidden/>
              </w:rPr>
              <w:fldChar w:fldCharType="begin"/>
            </w:r>
            <w:r>
              <w:rPr>
                <w:noProof/>
                <w:webHidden/>
              </w:rPr>
              <w:instrText xml:space="preserve"> PAGEREF _Toc237514823 \h </w:instrText>
            </w:r>
            <w:r>
              <w:rPr>
                <w:noProof/>
                <w:webHidden/>
              </w:rPr>
            </w:r>
            <w:r>
              <w:rPr>
                <w:noProof/>
                <w:webHidden/>
              </w:rPr>
              <w:fldChar w:fldCharType="separate"/>
            </w:r>
            <w:r>
              <w:rPr>
                <w:noProof/>
                <w:webHidden/>
              </w:rPr>
              <w:t>12</w:t>
            </w:r>
            <w:r>
              <w:rPr>
                <w:noProof/>
                <w:webHidden/>
              </w:rPr>
              <w:fldChar w:fldCharType="end"/>
            </w:r>
          </w:hyperlink>
        </w:p>
        <w:p w14:paraId="2E92F32E" w14:textId="317DB1D1" w:rsidR="00C16DB9" w:rsidRDefault="00C16DB9">
          <w:pPr>
            <w:pStyle w:val="TOC2"/>
            <w:tabs>
              <w:tab w:val="right" w:leader="dot" w:pos="9016"/>
            </w:tabs>
            <w:rPr>
              <w:noProof/>
              <w:kern w:val="2"/>
              <w:lang w:val="pt-BR" w:eastAsia="pt-BR"/>
              <w14:ligatures w14:val="standardContextual"/>
            </w:rPr>
          </w:pPr>
          <w:hyperlink w:anchor="_Toc237514824" w:history="1">
            <w:r w:rsidRPr="002B1250">
              <w:rPr>
                <w:rStyle w:val="Hyperlink"/>
                <w:noProof/>
              </w:rPr>
              <w:t>6.4 Funding Decisions</w:t>
            </w:r>
            <w:r>
              <w:rPr>
                <w:noProof/>
                <w:webHidden/>
              </w:rPr>
              <w:tab/>
            </w:r>
            <w:r>
              <w:rPr>
                <w:noProof/>
                <w:webHidden/>
              </w:rPr>
              <w:fldChar w:fldCharType="begin"/>
            </w:r>
            <w:r>
              <w:rPr>
                <w:noProof/>
                <w:webHidden/>
              </w:rPr>
              <w:instrText xml:space="preserve"> PAGEREF _Toc237514824 \h </w:instrText>
            </w:r>
            <w:r>
              <w:rPr>
                <w:noProof/>
                <w:webHidden/>
              </w:rPr>
            </w:r>
            <w:r>
              <w:rPr>
                <w:noProof/>
                <w:webHidden/>
              </w:rPr>
              <w:fldChar w:fldCharType="separate"/>
            </w:r>
            <w:r>
              <w:rPr>
                <w:noProof/>
                <w:webHidden/>
              </w:rPr>
              <w:t>12</w:t>
            </w:r>
            <w:r>
              <w:rPr>
                <w:noProof/>
                <w:webHidden/>
              </w:rPr>
              <w:fldChar w:fldCharType="end"/>
            </w:r>
          </w:hyperlink>
        </w:p>
        <w:p w14:paraId="5687ED1F" w14:textId="3D4E3BE3" w:rsidR="00C16DB9" w:rsidRDefault="00C16DB9">
          <w:pPr>
            <w:pStyle w:val="TOC1"/>
            <w:tabs>
              <w:tab w:val="right" w:leader="dot" w:pos="9016"/>
            </w:tabs>
            <w:rPr>
              <w:noProof/>
              <w:kern w:val="2"/>
              <w:lang w:val="pt-BR" w:eastAsia="pt-BR"/>
              <w14:ligatures w14:val="standardContextual"/>
            </w:rPr>
          </w:pPr>
          <w:hyperlink w:anchor="_Toc237514825" w:history="1">
            <w:r w:rsidRPr="002B1250">
              <w:rPr>
                <w:rStyle w:val="Hyperlink"/>
                <w:noProof/>
              </w:rPr>
              <w:t>7. Successful Projects</w:t>
            </w:r>
            <w:r>
              <w:rPr>
                <w:noProof/>
                <w:webHidden/>
              </w:rPr>
              <w:tab/>
            </w:r>
            <w:r>
              <w:rPr>
                <w:noProof/>
                <w:webHidden/>
              </w:rPr>
              <w:fldChar w:fldCharType="begin"/>
            </w:r>
            <w:r>
              <w:rPr>
                <w:noProof/>
                <w:webHidden/>
              </w:rPr>
              <w:instrText xml:space="preserve"> PAGEREF _Toc237514825 \h </w:instrText>
            </w:r>
            <w:r>
              <w:rPr>
                <w:noProof/>
                <w:webHidden/>
              </w:rPr>
            </w:r>
            <w:r>
              <w:rPr>
                <w:noProof/>
                <w:webHidden/>
              </w:rPr>
              <w:fldChar w:fldCharType="separate"/>
            </w:r>
            <w:r>
              <w:rPr>
                <w:noProof/>
                <w:webHidden/>
              </w:rPr>
              <w:t>12</w:t>
            </w:r>
            <w:r>
              <w:rPr>
                <w:noProof/>
                <w:webHidden/>
              </w:rPr>
              <w:fldChar w:fldCharType="end"/>
            </w:r>
          </w:hyperlink>
        </w:p>
        <w:p w14:paraId="37A0AE0E" w14:textId="57C9A99F" w:rsidR="00C16DB9" w:rsidRDefault="00C16DB9">
          <w:pPr>
            <w:pStyle w:val="TOC1"/>
            <w:tabs>
              <w:tab w:val="right" w:leader="dot" w:pos="9016"/>
            </w:tabs>
            <w:rPr>
              <w:noProof/>
              <w:kern w:val="2"/>
              <w:lang w:val="pt-BR" w:eastAsia="pt-BR"/>
              <w14:ligatures w14:val="standardContextual"/>
            </w:rPr>
          </w:pPr>
          <w:hyperlink w:anchor="_Toc237514826" w:history="1">
            <w:r w:rsidRPr="002B1250">
              <w:rPr>
                <w:rStyle w:val="Hyperlink"/>
                <w:noProof/>
              </w:rPr>
              <w:t>8. Contact Information</w:t>
            </w:r>
            <w:r>
              <w:rPr>
                <w:noProof/>
                <w:webHidden/>
              </w:rPr>
              <w:tab/>
            </w:r>
            <w:r>
              <w:rPr>
                <w:noProof/>
                <w:webHidden/>
              </w:rPr>
              <w:fldChar w:fldCharType="begin"/>
            </w:r>
            <w:r>
              <w:rPr>
                <w:noProof/>
                <w:webHidden/>
              </w:rPr>
              <w:instrText xml:space="preserve"> PAGEREF _Toc237514826 \h </w:instrText>
            </w:r>
            <w:r>
              <w:rPr>
                <w:noProof/>
                <w:webHidden/>
              </w:rPr>
            </w:r>
            <w:r>
              <w:rPr>
                <w:noProof/>
                <w:webHidden/>
              </w:rPr>
              <w:fldChar w:fldCharType="separate"/>
            </w:r>
            <w:r>
              <w:rPr>
                <w:noProof/>
                <w:webHidden/>
              </w:rPr>
              <w:t>13</w:t>
            </w:r>
            <w:r>
              <w:rPr>
                <w:noProof/>
                <w:webHidden/>
              </w:rPr>
              <w:fldChar w:fldCharType="end"/>
            </w:r>
          </w:hyperlink>
        </w:p>
        <w:p w14:paraId="3B92C85A" w14:textId="2A42293A" w:rsidR="0038178A" w:rsidRPr="00E914BB" w:rsidRDefault="0038178A" w:rsidP="0038178A">
          <w:pPr>
            <w:rPr>
              <w:b/>
              <w:bCs/>
              <w:noProof/>
            </w:rPr>
          </w:pPr>
          <w:r>
            <w:rPr>
              <w:b/>
              <w:bCs/>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1950"/>
        <w:gridCol w:w="3996"/>
      </w:tblGrid>
      <w:tr w:rsidR="0038178A" w:rsidRPr="009906D2" w14:paraId="6FF5ECE6" w14:textId="77777777">
        <w:tc>
          <w:tcPr>
            <w:tcW w:w="3080" w:type="dxa"/>
          </w:tcPr>
          <w:p w14:paraId="091D04AF" w14:textId="77777777" w:rsidR="0038178A" w:rsidRPr="009906D2" w:rsidRDefault="0038178A">
            <w:pPr>
              <w:jc w:val="center"/>
              <w:rPr>
                <w:rStyle w:val="Strong"/>
                <w:rFonts w:ascii="Aptos" w:hAnsi="Aptos"/>
              </w:rPr>
            </w:pPr>
            <w:r w:rsidRPr="009906D2">
              <w:rPr>
                <w:rFonts w:ascii="Aptos" w:hAnsi="Aptos"/>
                <w:noProof/>
              </w:rPr>
              <w:drawing>
                <wp:inline distT="0" distB="0" distL="0" distR="0" wp14:anchorId="523A06BE" wp14:editId="42A1E216">
                  <wp:extent cx="1434927" cy="570549"/>
                  <wp:effectExtent l="0" t="0" r="0" b="1270"/>
                  <wp:docPr id="383486719"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86719" name="Picture 4" descr="A black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8913" cy="576110"/>
                          </a:xfrm>
                          <a:prstGeom prst="rect">
                            <a:avLst/>
                          </a:prstGeom>
                          <a:noFill/>
                          <a:ln>
                            <a:noFill/>
                          </a:ln>
                        </pic:spPr>
                      </pic:pic>
                    </a:graphicData>
                  </a:graphic>
                </wp:inline>
              </w:drawing>
            </w:r>
          </w:p>
        </w:tc>
        <w:tc>
          <w:tcPr>
            <w:tcW w:w="1950" w:type="dxa"/>
          </w:tcPr>
          <w:p w14:paraId="394954D6" w14:textId="77777777" w:rsidR="0038178A" w:rsidRPr="009906D2" w:rsidRDefault="0038178A">
            <w:pPr>
              <w:jc w:val="center"/>
              <w:rPr>
                <w:rStyle w:val="Strong"/>
                <w:rFonts w:ascii="Aptos" w:hAnsi="Aptos"/>
              </w:rPr>
            </w:pPr>
            <w:r w:rsidRPr="009906D2">
              <w:rPr>
                <w:rStyle w:val="Strong"/>
                <w:rFonts w:ascii="Aptos" w:hAnsi="Aptos"/>
                <w:noProof/>
              </w:rPr>
              <w:drawing>
                <wp:inline distT="0" distB="0" distL="0" distR="0" wp14:anchorId="7E3F0E96" wp14:editId="483A1129">
                  <wp:extent cx="678123" cy="577126"/>
                  <wp:effectExtent l="0" t="0" r="0" b="0"/>
                  <wp:docPr id="1197804791" name="Picture 2"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04791" name="Picture 2" descr="A logo with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6452" cy="584215"/>
                          </a:xfrm>
                          <a:prstGeom prst="rect">
                            <a:avLst/>
                          </a:prstGeom>
                          <a:noFill/>
                        </pic:spPr>
                      </pic:pic>
                    </a:graphicData>
                  </a:graphic>
                </wp:inline>
              </w:drawing>
            </w:r>
          </w:p>
        </w:tc>
        <w:tc>
          <w:tcPr>
            <w:tcW w:w="3996" w:type="dxa"/>
          </w:tcPr>
          <w:p w14:paraId="4D487679" w14:textId="77777777" w:rsidR="0038178A" w:rsidRPr="009906D2" w:rsidRDefault="0038178A">
            <w:pPr>
              <w:jc w:val="center"/>
              <w:rPr>
                <w:rStyle w:val="Strong"/>
                <w:rFonts w:ascii="Aptos" w:hAnsi="Aptos"/>
              </w:rPr>
            </w:pPr>
            <w:r w:rsidRPr="009906D2">
              <w:rPr>
                <w:rFonts w:ascii="Aptos" w:hAnsi="Aptos"/>
                <w:noProof/>
              </w:rPr>
              <w:drawing>
                <wp:inline distT="0" distB="0" distL="0" distR="0" wp14:anchorId="5B913C4E" wp14:editId="6249A069">
                  <wp:extent cx="2031213" cy="610891"/>
                  <wp:effectExtent l="0" t="0" r="7620" b="0"/>
                  <wp:docPr id="1566605846" name="Picture 3" descr="03 Our logo - Brand Guidelines - Ope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Our logo - Brand Guidelines - Open Universit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0874" cy="616804"/>
                          </a:xfrm>
                          <a:prstGeom prst="rect">
                            <a:avLst/>
                          </a:prstGeom>
                          <a:noFill/>
                          <a:ln>
                            <a:noFill/>
                          </a:ln>
                        </pic:spPr>
                      </pic:pic>
                    </a:graphicData>
                  </a:graphic>
                </wp:inline>
              </w:drawing>
            </w:r>
          </w:p>
        </w:tc>
      </w:tr>
    </w:tbl>
    <w:p w14:paraId="488E37CE" w14:textId="77777777" w:rsidR="0038178A" w:rsidRPr="00EB13D1" w:rsidRDefault="0038178A" w:rsidP="0038178A">
      <w:pPr>
        <w:pStyle w:val="Heading1"/>
      </w:pPr>
      <w:bookmarkStart w:id="0" w:name="_Toc237514802"/>
      <w:r w:rsidRPr="741B1B71">
        <w:lastRenderedPageBreak/>
        <w:t>1. Introduction</w:t>
      </w:r>
      <w:bookmarkEnd w:id="0"/>
    </w:p>
    <w:p w14:paraId="12FFA43E" w14:textId="14C93A43" w:rsidR="0038178A" w:rsidRPr="00C441DD" w:rsidRDefault="0038178A" w:rsidP="0038178A">
      <w:r w:rsidRPr="00C441DD">
        <w:t xml:space="preserve">This guidance provides information for </w:t>
      </w:r>
      <w:r>
        <w:t xml:space="preserve">individuals based at research organisations </w:t>
      </w:r>
      <w:hyperlink r:id="rId13" w:history="1">
        <w:r w:rsidRPr="008F5420">
          <w:rPr>
            <w:rStyle w:val="Hyperlink"/>
          </w:rPr>
          <w:t>eligible to receive UKRI funding</w:t>
        </w:r>
      </w:hyperlink>
      <w:r>
        <w:t xml:space="preserve"> and</w:t>
      </w:r>
      <w:r w:rsidRPr="00C441DD">
        <w:t xml:space="preserve"> interested in applying to the </w:t>
      </w:r>
      <w:r w:rsidR="00C55A01">
        <w:t>init</w:t>
      </w:r>
      <w:r w:rsidR="00455F0E">
        <w:t>ial</w:t>
      </w:r>
      <w:r w:rsidR="00C55A01">
        <w:t xml:space="preserve"> </w:t>
      </w:r>
      <w:r>
        <w:t>round of the Research Capability Hub (RCH)</w:t>
      </w:r>
      <w:r w:rsidRPr="00C441DD">
        <w:t xml:space="preserve"> Flexible Fund Tier 1 funding call</w:t>
      </w:r>
      <w:r>
        <w:t xml:space="preserve"> (see Table 1 below)</w:t>
      </w:r>
      <w:r w:rsidRPr="00C441DD">
        <w:t xml:space="preserve">. </w:t>
      </w:r>
      <w:r w:rsidR="00E15B3E">
        <w:t xml:space="preserve">Individuals can only be named as the Lead Applicant on </w:t>
      </w:r>
      <w:r w:rsidR="00E15B3E" w:rsidRPr="00774137">
        <w:rPr>
          <w:b/>
          <w:bCs/>
        </w:rPr>
        <w:t>one application</w:t>
      </w:r>
      <w:r w:rsidR="00E15B3E">
        <w:t xml:space="preserve"> per funding round. </w:t>
      </w:r>
      <w:r w:rsidRPr="00C441DD">
        <w:t xml:space="preserve">The call </w:t>
      </w:r>
      <w:r>
        <w:t>supports</w:t>
      </w:r>
      <w:r w:rsidRPr="00C441DD">
        <w:t xml:space="preserve"> the development of open online training courses that address social science research training priorit</w:t>
      </w:r>
      <w:r>
        <w:t>ies</w:t>
      </w:r>
      <w:r w:rsidRPr="00C441DD">
        <w:t xml:space="preserve"> and capacity-building needs</w:t>
      </w:r>
      <w:r>
        <w:t>,</w:t>
      </w:r>
      <w:r w:rsidRPr="00C441DD">
        <w:t xml:space="preserve"> identified by </w:t>
      </w:r>
      <w:r>
        <w:t xml:space="preserve">a sample of the </w:t>
      </w:r>
      <w:r w:rsidRPr="00C441DD">
        <w:t xml:space="preserve">UK social science </w:t>
      </w:r>
      <w:r>
        <w:t>communities (see section 2.2)</w:t>
      </w:r>
      <w:r w:rsidRPr="00C441DD">
        <w:t>.</w:t>
      </w:r>
    </w:p>
    <w:p w14:paraId="744CA028" w14:textId="77777777" w:rsidR="0038178A" w:rsidRDefault="0038178A" w:rsidP="0038178A">
      <w:r w:rsidRPr="00C441DD">
        <w:t>Th</w:t>
      </w:r>
      <w:r>
        <w:t>is</w:t>
      </w:r>
      <w:r w:rsidRPr="00C441DD">
        <w:t xml:space="preserve"> guidance explains the purpose of the funding call, the types of projects that can be supported, eligibility requirements, the application and assessment process, and the support available to applicants. Potential applicants are encouraged to read this document carefully before preparing an application.</w:t>
      </w:r>
    </w:p>
    <w:p w14:paraId="3AA9233B" w14:textId="77777777" w:rsidR="0038178A" w:rsidRPr="00E74859" w:rsidRDefault="0038178A" w:rsidP="0038178A">
      <w:pPr>
        <w:pStyle w:val="NoSpacing"/>
        <w:rPr>
          <w:b/>
        </w:rPr>
      </w:pPr>
      <w:bookmarkStart w:id="1" w:name="_Toc233709348"/>
      <w:r w:rsidRPr="00E74859">
        <w:rPr>
          <w:b/>
        </w:rPr>
        <w:t>Flexible Fund – Key Details</w:t>
      </w:r>
      <w:bookmarkEnd w:id="1"/>
      <w:r w:rsidRPr="00E74859">
        <w:br/>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6"/>
      </w:tblGrid>
      <w:tr w:rsidR="0038178A" w:rsidRPr="006A104C" w14:paraId="749AEB53" w14:textId="77777777" w:rsidTr="00AA1349">
        <w:tc>
          <w:tcPr>
            <w:tcW w:w="1701" w:type="dxa"/>
            <w:shd w:val="clear" w:color="auto" w:fill="FFFFFF" w:themeFill="background1"/>
          </w:tcPr>
          <w:p w14:paraId="05B95C4A" w14:textId="77777777" w:rsidR="0038178A" w:rsidRPr="00E74859" w:rsidRDefault="0038178A">
            <w:pPr>
              <w:rPr>
                <w:b/>
                <w:sz w:val="22"/>
                <w:szCs w:val="22"/>
              </w:rPr>
            </w:pPr>
            <w:r w:rsidRPr="00E74859">
              <w:rPr>
                <w:b/>
                <w:sz w:val="22"/>
                <w:szCs w:val="22"/>
              </w:rPr>
              <w:t>Funder:</w:t>
            </w:r>
          </w:p>
        </w:tc>
        <w:tc>
          <w:tcPr>
            <w:tcW w:w="7366" w:type="dxa"/>
          </w:tcPr>
          <w:p w14:paraId="33162BCB" w14:textId="77777777" w:rsidR="0038178A" w:rsidRPr="00E74859" w:rsidRDefault="0038178A">
            <w:pPr>
              <w:rPr>
                <w:sz w:val="22"/>
                <w:szCs w:val="22"/>
              </w:rPr>
            </w:pPr>
            <w:r w:rsidRPr="00E74859">
              <w:rPr>
                <w:sz w:val="22"/>
                <w:szCs w:val="22"/>
              </w:rPr>
              <w:t>Research Capability Hub (RCH)</w:t>
            </w:r>
          </w:p>
        </w:tc>
      </w:tr>
      <w:tr w:rsidR="0038178A" w:rsidRPr="006A104C" w14:paraId="383F14DB" w14:textId="77777777" w:rsidTr="00AA1349">
        <w:tc>
          <w:tcPr>
            <w:tcW w:w="1701" w:type="dxa"/>
            <w:shd w:val="clear" w:color="auto" w:fill="FFFFFF" w:themeFill="background1"/>
          </w:tcPr>
          <w:p w14:paraId="7642D486" w14:textId="77777777" w:rsidR="0038178A" w:rsidRPr="00E74859" w:rsidRDefault="0038178A">
            <w:pPr>
              <w:rPr>
                <w:b/>
                <w:sz w:val="22"/>
                <w:szCs w:val="22"/>
              </w:rPr>
            </w:pPr>
            <w:r w:rsidRPr="00E74859">
              <w:rPr>
                <w:b/>
                <w:sz w:val="22"/>
                <w:szCs w:val="22"/>
              </w:rPr>
              <w:t>Purpose:</w:t>
            </w:r>
          </w:p>
        </w:tc>
        <w:tc>
          <w:tcPr>
            <w:tcW w:w="7366" w:type="dxa"/>
          </w:tcPr>
          <w:p w14:paraId="7CDFFECE" w14:textId="77777777" w:rsidR="0038178A" w:rsidRPr="00E74859" w:rsidRDefault="0038178A">
            <w:pPr>
              <w:rPr>
                <w:sz w:val="22"/>
                <w:szCs w:val="22"/>
              </w:rPr>
            </w:pPr>
            <w:r w:rsidRPr="00E74859">
              <w:rPr>
                <w:sz w:val="22"/>
                <w:szCs w:val="22"/>
              </w:rPr>
              <w:t>Creation of openly accessible online training for UK social science community</w:t>
            </w:r>
          </w:p>
        </w:tc>
      </w:tr>
      <w:tr w:rsidR="0038178A" w:rsidRPr="006A104C" w14:paraId="697982E3" w14:textId="77777777" w:rsidTr="00AA1349">
        <w:tc>
          <w:tcPr>
            <w:tcW w:w="1701" w:type="dxa"/>
            <w:shd w:val="clear" w:color="auto" w:fill="FFFFFF" w:themeFill="background1"/>
          </w:tcPr>
          <w:p w14:paraId="670FDE50" w14:textId="0755AD96" w:rsidR="0038178A" w:rsidRPr="00E74859" w:rsidRDefault="008E32D1">
            <w:pPr>
              <w:rPr>
                <w:b/>
                <w:sz w:val="22"/>
                <w:szCs w:val="22"/>
              </w:rPr>
            </w:pPr>
            <w:r w:rsidRPr="00E74859">
              <w:rPr>
                <w:b/>
                <w:sz w:val="22"/>
                <w:szCs w:val="22"/>
              </w:rPr>
              <w:t>F</w:t>
            </w:r>
            <w:r w:rsidR="0038178A" w:rsidRPr="00E74859">
              <w:rPr>
                <w:b/>
                <w:sz w:val="22"/>
                <w:szCs w:val="22"/>
              </w:rPr>
              <w:t>und</w:t>
            </w:r>
            <w:r w:rsidRPr="00E74859">
              <w:rPr>
                <w:b/>
                <w:sz w:val="22"/>
                <w:szCs w:val="22"/>
              </w:rPr>
              <w:t>ing</w:t>
            </w:r>
            <w:r w:rsidR="0038178A" w:rsidRPr="00E74859">
              <w:rPr>
                <w:b/>
                <w:sz w:val="22"/>
                <w:szCs w:val="22"/>
              </w:rPr>
              <w:t>:</w:t>
            </w:r>
          </w:p>
        </w:tc>
        <w:tc>
          <w:tcPr>
            <w:tcW w:w="7366" w:type="dxa"/>
          </w:tcPr>
          <w:p w14:paraId="66D08B36" w14:textId="3B16C226" w:rsidR="0038178A" w:rsidRPr="00E74859" w:rsidRDefault="0038178A">
            <w:pPr>
              <w:rPr>
                <w:sz w:val="22"/>
                <w:szCs w:val="22"/>
              </w:rPr>
            </w:pPr>
            <w:r w:rsidRPr="00E74859">
              <w:rPr>
                <w:sz w:val="22"/>
                <w:szCs w:val="22"/>
              </w:rPr>
              <w:t xml:space="preserve">Up to £10,000 </w:t>
            </w:r>
            <w:r w:rsidR="004A0162" w:rsidRPr="00E74859">
              <w:rPr>
                <w:sz w:val="22"/>
                <w:szCs w:val="22"/>
              </w:rPr>
              <w:t xml:space="preserve">(inc. VAT) </w:t>
            </w:r>
            <w:r w:rsidRPr="00E74859">
              <w:rPr>
                <w:sz w:val="22"/>
                <w:szCs w:val="22"/>
              </w:rPr>
              <w:t>per project</w:t>
            </w:r>
          </w:p>
        </w:tc>
      </w:tr>
      <w:tr w:rsidR="0038178A" w:rsidRPr="006A104C" w14:paraId="1D2BE7D8" w14:textId="77777777" w:rsidTr="00AA1349">
        <w:tc>
          <w:tcPr>
            <w:tcW w:w="1701" w:type="dxa"/>
            <w:shd w:val="clear" w:color="auto" w:fill="FFFFFF" w:themeFill="background1"/>
          </w:tcPr>
          <w:p w14:paraId="759F2A5C" w14:textId="77777777" w:rsidR="0038178A" w:rsidRPr="00E74859" w:rsidRDefault="0038178A">
            <w:pPr>
              <w:rPr>
                <w:b/>
                <w:sz w:val="22"/>
                <w:szCs w:val="22"/>
              </w:rPr>
            </w:pPr>
            <w:r w:rsidRPr="00E74859">
              <w:rPr>
                <w:b/>
                <w:sz w:val="22"/>
                <w:szCs w:val="22"/>
              </w:rPr>
              <w:t>Opening date:</w:t>
            </w:r>
          </w:p>
        </w:tc>
        <w:tc>
          <w:tcPr>
            <w:tcW w:w="7366" w:type="dxa"/>
          </w:tcPr>
          <w:p w14:paraId="7628FAD6" w14:textId="1CA318CD" w:rsidR="0038178A" w:rsidRPr="00E74859" w:rsidRDefault="0038178A">
            <w:pPr>
              <w:rPr>
                <w:sz w:val="22"/>
                <w:szCs w:val="22"/>
              </w:rPr>
            </w:pPr>
            <w:r w:rsidRPr="00E74859">
              <w:rPr>
                <w:sz w:val="22"/>
                <w:szCs w:val="22"/>
              </w:rPr>
              <w:t>1</w:t>
            </w:r>
            <w:r w:rsidR="002A47C8">
              <w:rPr>
                <w:sz w:val="22"/>
                <w:szCs w:val="22"/>
              </w:rPr>
              <w:t>3</w:t>
            </w:r>
            <w:r w:rsidRPr="00E74859">
              <w:rPr>
                <w:sz w:val="22"/>
                <w:szCs w:val="22"/>
                <w:vertAlign w:val="superscript"/>
              </w:rPr>
              <w:t>th</w:t>
            </w:r>
            <w:r w:rsidRPr="00E74859">
              <w:rPr>
                <w:sz w:val="22"/>
                <w:szCs w:val="22"/>
              </w:rPr>
              <w:t xml:space="preserve"> August 2026</w:t>
            </w:r>
          </w:p>
        </w:tc>
      </w:tr>
      <w:tr w:rsidR="0038178A" w:rsidRPr="00F65DCB" w14:paraId="045A73C4" w14:textId="77777777" w:rsidTr="00AA1349">
        <w:tc>
          <w:tcPr>
            <w:tcW w:w="1701" w:type="dxa"/>
            <w:shd w:val="clear" w:color="auto" w:fill="FFFFFF" w:themeFill="background1"/>
          </w:tcPr>
          <w:p w14:paraId="386A05F0" w14:textId="77777777" w:rsidR="0038178A" w:rsidRPr="00E74859" w:rsidRDefault="0038178A">
            <w:pPr>
              <w:rPr>
                <w:b/>
                <w:sz w:val="22"/>
                <w:szCs w:val="22"/>
              </w:rPr>
            </w:pPr>
            <w:r w:rsidRPr="00E74859">
              <w:rPr>
                <w:b/>
                <w:sz w:val="22"/>
                <w:szCs w:val="22"/>
              </w:rPr>
              <w:t>Closing date:</w:t>
            </w:r>
          </w:p>
        </w:tc>
        <w:tc>
          <w:tcPr>
            <w:tcW w:w="7366" w:type="dxa"/>
          </w:tcPr>
          <w:p w14:paraId="56729211" w14:textId="77777777" w:rsidR="0038178A" w:rsidRPr="00F65DCB" w:rsidRDefault="0038178A">
            <w:pPr>
              <w:rPr>
                <w:sz w:val="22"/>
                <w:szCs w:val="22"/>
              </w:rPr>
            </w:pPr>
            <w:r w:rsidRPr="00E74859">
              <w:rPr>
                <w:sz w:val="22"/>
                <w:szCs w:val="22"/>
              </w:rPr>
              <w:t>27</w:t>
            </w:r>
            <w:r w:rsidRPr="00E74859">
              <w:rPr>
                <w:sz w:val="22"/>
                <w:szCs w:val="22"/>
                <w:vertAlign w:val="superscript"/>
              </w:rPr>
              <w:t>th</w:t>
            </w:r>
            <w:r w:rsidRPr="00E74859">
              <w:rPr>
                <w:sz w:val="22"/>
                <w:szCs w:val="22"/>
              </w:rPr>
              <w:t xml:space="preserve"> September 2026 4:00pm</w:t>
            </w:r>
          </w:p>
        </w:tc>
      </w:tr>
    </w:tbl>
    <w:p w14:paraId="1D17D4A9" w14:textId="77777777" w:rsidR="0038178A" w:rsidRPr="00F65DCB" w:rsidRDefault="0038178A" w:rsidP="0038178A">
      <w:pPr>
        <w:pStyle w:val="Heading2"/>
      </w:pPr>
    </w:p>
    <w:p w14:paraId="3F256E6A" w14:textId="6F91BBE8" w:rsidR="0038178A" w:rsidRPr="00E74859" w:rsidRDefault="0038178A" w:rsidP="007406A3">
      <w:pPr>
        <w:pStyle w:val="Heading2"/>
      </w:pPr>
      <w:bookmarkStart w:id="2" w:name="_Toc237514803"/>
      <w:r w:rsidRPr="00E74859">
        <w:t>1</w:t>
      </w:r>
      <w:r w:rsidR="007406A3">
        <w:t>.</w:t>
      </w:r>
      <w:r w:rsidRPr="00E74859">
        <w:t xml:space="preserve"> Strategic Aims of the Flexible Fund</w:t>
      </w:r>
      <w:bookmarkEnd w:id="2"/>
    </w:p>
    <w:p w14:paraId="1A09AA08" w14:textId="679795F2" w:rsidR="0038178A" w:rsidRPr="00E74859" w:rsidRDefault="0038178A" w:rsidP="0038178A">
      <w:r w:rsidRPr="00E74859">
        <w:t>As part of RCH strategy, the Flexible Fund supports innovation and responds to emerging training needs within the social sciences. RCH’s ongoing programme of stakeholder engagement and evidence gathering identifies gaps in training provision. The Flexible Fund provides a route for new social science training and capacity-building resources and activities to be created to address such gaps. The Flexible Fund will be delivered via a three</w:t>
      </w:r>
      <w:r w:rsidR="00003133" w:rsidRPr="00E74859">
        <w:t>-</w:t>
      </w:r>
      <w:r w:rsidRPr="00E74859">
        <w:t>tier structure (outlined below), with multiple calls over the lifetime of the Hub (2025 – 2030). The strategic priorities for each funding round may focus on different objectives, audiences, scales of activity or outputs depending on emerging needs identified through the Hub's engagement and evidence-gathering activities.</w:t>
      </w:r>
    </w:p>
    <w:p w14:paraId="7FCCC05B" w14:textId="77777777" w:rsidR="0038178A" w:rsidRPr="00E74859" w:rsidRDefault="0038178A" w:rsidP="0038178A">
      <w:pPr>
        <w:pStyle w:val="Caption"/>
        <w:keepNext/>
        <w:rPr>
          <w:sz w:val="22"/>
          <w:szCs w:val="22"/>
        </w:rPr>
      </w:pPr>
      <w:r w:rsidRPr="00E74859">
        <w:rPr>
          <w:sz w:val="22"/>
          <w:szCs w:val="22"/>
        </w:rPr>
        <w:t xml:space="preserve">Table </w:t>
      </w:r>
      <w:r w:rsidRPr="00E74859">
        <w:rPr>
          <w:sz w:val="22"/>
          <w:szCs w:val="22"/>
        </w:rPr>
        <w:fldChar w:fldCharType="begin"/>
      </w:r>
      <w:r w:rsidRPr="00E74859">
        <w:rPr>
          <w:sz w:val="22"/>
          <w:szCs w:val="22"/>
        </w:rPr>
        <w:instrText xml:space="preserve"> SEQ Table \* ARABIC </w:instrText>
      </w:r>
      <w:r w:rsidRPr="00E74859">
        <w:rPr>
          <w:sz w:val="22"/>
          <w:szCs w:val="22"/>
        </w:rPr>
        <w:fldChar w:fldCharType="separate"/>
      </w:r>
      <w:r w:rsidRPr="00E74859">
        <w:rPr>
          <w:sz w:val="22"/>
          <w:szCs w:val="22"/>
        </w:rPr>
        <w:t>1</w:t>
      </w:r>
      <w:r w:rsidRPr="00E74859">
        <w:rPr>
          <w:sz w:val="22"/>
          <w:szCs w:val="22"/>
        </w:rPr>
        <w:fldChar w:fldCharType="end"/>
      </w:r>
      <w:r w:rsidRPr="00E74859">
        <w:rPr>
          <w:sz w:val="22"/>
          <w:szCs w:val="22"/>
        </w:rPr>
        <w:t>: Flexible Fund Tiers</w:t>
      </w:r>
    </w:p>
    <w:tbl>
      <w:tblPr>
        <w:tblStyle w:val="GridTable5Dark-Accent1"/>
        <w:tblW w:w="0" w:type="auto"/>
        <w:tblLook w:val="04A0" w:firstRow="1" w:lastRow="0" w:firstColumn="1" w:lastColumn="0" w:noHBand="0" w:noVBand="1"/>
      </w:tblPr>
      <w:tblGrid>
        <w:gridCol w:w="1696"/>
        <w:gridCol w:w="2880"/>
        <w:gridCol w:w="2367"/>
        <w:gridCol w:w="2073"/>
      </w:tblGrid>
      <w:tr w:rsidR="0038178A" w:rsidRPr="006A104C" w14:paraId="42CA7C17" w14:textId="77777777" w:rsidTr="005800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CFC5FE3" w14:textId="77777777" w:rsidR="0038178A" w:rsidRPr="00E74859" w:rsidRDefault="0038178A"/>
        </w:tc>
        <w:tc>
          <w:tcPr>
            <w:tcW w:w="2880" w:type="dxa"/>
            <w:tcBorders>
              <w:bottom w:val="single" w:sz="4" w:space="0" w:color="auto"/>
            </w:tcBorders>
          </w:tcPr>
          <w:p w14:paraId="28F778FC" w14:textId="3D6C2E03" w:rsidR="0038178A" w:rsidRPr="00E74859" w:rsidRDefault="0038178A">
            <w:pPr>
              <w:cnfStyle w:val="100000000000" w:firstRow="1" w:lastRow="0" w:firstColumn="0" w:lastColumn="0" w:oddVBand="0" w:evenVBand="0" w:oddHBand="0" w:evenHBand="0" w:firstRowFirstColumn="0" w:firstRowLastColumn="0" w:lastRowFirstColumn="0" w:lastRowLastColumn="0"/>
            </w:pPr>
            <w:r w:rsidRPr="00E74859">
              <w:t xml:space="preserve">Fund per </w:t>
            </w:r>
            <w:r w:rsidRPr="007341B5">
              <w:t>Project</w:t>
            </w:r>
            <w:r w:rsidR="00B03511" w:rsidRPr="007341B5">
              <w:t xml:space="preserve"> </w:t>
            </w:r>
            <w:proofErr w:type="spellStart"/>
            <w:r w:rsidR="00B03511" w:rsidRPr="007341B5">
              <w:t>fEC</w:t>
            </w:r>
            <w:proofErr w:type="spellEnd"/>
          </w:p>
        </w:tc>
        <w:tc>
          <w:tcPr>
            <w:tcW w:w="2367" w:type="dxa"/>
            <w:tcBorders>
              <w:bottom w:val="single" w:sz="4" w:space="0" w:color="auto"/>
            </w:tcBorders>
          </w:tcPr>
          <w:p w14:paraId="38E91637" w14:textId="77777777" w:rsidR="0038178A" w:rsidRPr="00E74859" w:rsidRDefault="0038178A">
            <w:pPr>
              <w:cnfStyle w:val="100000000000" w:firstRow="1" w:lastRow="0" w:firstColumn="0" w:lastColumn="0" w:oddVBand="0" w:evenVBand="0" w:oddHBand="0" w:evenHBand="0" w:firstRowFirstColumn="0" w:firstRowLastColumn="0" w:lastRowFirstColumn="0" w:lastRowLastColumn="0"/>
            </w:pPr>
            <w:r w:rsidRPr="00E74859">
              <w:t>Project Duration</w:t>
            </w:r>
          </w:p>
        </w:tc>
        <w:tc>
          <w:tcPr>
            <w:tcW w:w="2073" w:type="dxa"/>
            <w:tcBorders>
              <w:bottom w:val="single" w:sz="4" w:space="0" w:color="auto"/>
            </w:tcBorders>
          </w:tcPr>
          <w:p w14:paraId="61061E6F" w14:textId="77777777" w:rsidR="0038178A" w:rsidRPr="00E74859" w:rsidRDefault="0038178A">
            <w:pPr>
              <w:cnfStyle w:val="100000000000" w:firstRow="1" w:lastRow="0" w:firstColumn="0" w:lastColumn="0" w:oddVBand="0" w:evenVBand="0" w:oddHBand="0" w:evenHBand="0" w:firstRowFirstColumn="0" w:firstRowLastColumn="0" w:lastRowFirstColumn="0" w:lastRowLastColumn="0"/>
            </w:pPr>
            <w:r w:rsidRPr="00E74859">
              <w:t>Launch Date</w:t>
            </w:r>
          </w:p>
        </w:tc>
      </w:tr>
      <w:tr w:rsidR="0038178A" w:rsidRPr="006A104C" w14:paraId="7DD88567" w14:textId="77777777" w:rsidTr="00580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auto"/>
            </w:tcBorders>
          </w:tcPr>
          <w:p w14:paraId="6D074A2E" w14:textId="77777777" w:rsidR="0038178A" w:rsidRPr="00E74859" w:rsidRDefault="0038178A">
            <w:r w:rsidRPr="00E74859">
              <w:t>Tier 1</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14:paraId="4BB5C005"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Up to £10,000</w:t>
            </w:r>
          </w:p>
        </w:tc>
        <w:tc>
          <w:tcPr>
            <w:tcW w:w="2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945CA8"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Up to 6 months</w:t>
            </w:r>
          </w:p>
        </w:tc>
        <w:tc>
          <w:tcPr>
            <w:tcW w:w="2073" w:type="dxa"/>
            <w:tcBorders>
              <w:top w:val="single" w:sz="4" w:space="0" w:color="auto"/>
              <w:left w:val="single" w:sz="4" w:space="0" w:color="auto"/>
              <w:bottom w:val="single" w:sz="4" w:space="0" w:color="auto"/>
              <w:right w:val="single" w:sz="4" w:space="0" w:color="auto"/>
            </w:tcBorders>
            <w:shd w:val="clear" w:color="auto" w:fill="FFFFFF" w:themeFill="background1"/>
          </w:tcPr>
          <w:p w14:paraId="54B34E87"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10</w:t>
            </w:r>
            <w:r w:rsidRPr="00E74859">
              <w:rPr>
                <w:vertAlign w:val="superscript"/>
              </w:rPr>
              <w:t>th</w:t>
            </w:r>
            <w:r w:rsidRPr="00E74859">
              <w:t xml:space="preserve"> August 2026</w:t>
            </w:r>
          </w:p>
        </w:tc>
      </w:tr>
      <w:tr w:rsidR="0038178A" w:rsidRPr="006A104C" w14:paraId="607FCF00" w14:textId="77777777" w:rsidTr="00580043">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auto"/>
            </w:tcBorders>
          </w:tcPr>
          <w:p w14:paraId="7682C3FD" w14:textId="77777777" w:rsidR="0038178A" w:rsidRPr="00E74859" w:rsidRDefault="0038178A">
            <w:r w:rsidRPr="00E74859">
              <w:t>Tier 2</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14:paraId="11A5BF9E" w14:textId="77777777" w:rsidR="0038178A" w:rsidRPr="00E74859" w:rsidRDefault="0038178A">
            <w:pPr>
              <w:cnfStyle w:val="000000000000" w:firstRow="0" w:lastRow="0" w:firstColumn="0" w:lastColumn="0" w:oddVBand="0" w:evenVBand="0" w:oddHBand="0" w:evenHBand="0" w:firstRowFirstColumn="0" w:firstRowLastColumn="0" w:lastRowFirstColumn="0" w:lastRowLastColumn="0"/>
            </w:pPr>
            <w:r w:rsidRPr="00E74859">
              <w:t>£10,000 - £50,000</w:t>
            </w:r>
          </w:p>
        </w:tc>
        <w:tc>
          <w:tcPr>
            <w:tcW w:w="2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B4C9DF" w14:textId="77777777" w:rsidR="0038178A" w:rsidRPr="00E74859" w:rsidRDefault="0038178A">
            <w:pPr>
              <w:cnfStyle w:val="000000000000" w:firstRow="0" w:lastRow="0" w:firstColumn="0" w:lastColumn="0" w:oddVBand="0" w:evenVBand="0" w:oddHBand="0" w:evenHBand="0" w:firstRowFirstColumn="0" w:firstRowLastColumn="0" w:lastRowFirstColumn="0" w:lastRowLastColumn="0"/>
            </w:pPr>
            <w:r w:rsidRPr="00E74859">
              <w:t>Up to 18 months</w:t>
            </w:r>
          </w:p>
        </w:tc>
        <w:tc>
          <w:tcPr>
            <w:tcW w:w="2073" w:type="dxa"/>
            <w:tcBorders>
              <w:top w:val="single" w:sz="4" w:space="0" w:color="auto"/>
              <w:left w:val="single" w:sz="4" w:space="0" w:color="auto"/>
              <w:bottom w:val="single" w:sz="4" w:space="0" w:color="auto"/>
              <w:right w:val="single" w:sz="4" w:space="0" w:color="auto"/>
            </w:tcBorders>
            <w:shd w:val="clear" w:color="auto" w:fill="FFFFFF" w:themeFill="background1"/>
          </w:tcPr>
          <w:p w14:paraId="18B12FB4" w14:textId="77777777" w:rsidR="0038178A" w:rsidRPr="00E74859" w:rsidRDefault="0038178A">
            <w:pPr>
              <w:cnfStyle w:val="000000000000" w:firstRow="0" w:lastRow="0" w:firstColumn="0" w:lastColumn="0" w:oddVBand="0" w:evenVBand="0" w:oddHBand="0" w:evenHBand="0" w:firstRowFirstColumn="0" w:firstRowLastColumn="0" w:lastRowFirstColumn="0" w:lastRowLastColumn="0"/>
            </w:pPr>
            <w:r w:rsidRPr="00E74859">
              <w:t>Spring 2027</w:t>
            </w:r>
          </w:p>
        </w:tc>
      </w:tr>
      <w:tr w:rsidR="0038178A" w:rsidRPr="006A104C" w14:paraId="6C22285E" w14:textId="77777777" w:rsidTr="005800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auto"/>
            </w:tcBorders>
          </w:tcPr>
          <w:p w14:paraId="22351F33" w14:textId="77777777" w:rsidR="0038178A" w:rsidRPr="00E74859" w:rsidRDefault="0038178A">
            <w:r w:rsidRPr="00E74859">
              <w:t>Tier 3</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14:paraId="6AFAA617"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£100,000 - £200,000</w:t>
            </w:r>
          </w:p>
        </w:tc>
        <w:tc>
          <w:tcPr>
            <w:tcW w:w="2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CC2B3E5"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Up to 36 months</w:t>
            </w:r>
          </w:p>
        </w:tc>
        <w:tc>
          <w:tcPr>
            <w:tcW w:w="2073" w:type="dxa"/>
            <w:tcBorders>
              <w:top w:val="single" w:sz="4" w:space="0" w:color="auto"/>
              <w:left w:val="single" w:sz="4" w:space="0" w:color="auto"/>
              <w:bottom w:val="single" w:sz="4" w:space="0" w:color="auto"/>
              <w:right w:val="single" w:sz="4" w:space="0" w:color="auto"/>
            </w:tcBorders>
            <w:shd w:val="clear" w:color="auto" w:fill="FFFFFF" w:themeFill="background1"/>
          </w:tcPr>
          <w:p w14:paraId="447C35A1" w14:textId="77777777" w:rsidR="0038178A" w:rsidRPr="00E74859" w:rsidRDefault="0038178A">
            <w:pPr>
              <w:cnfStyle w:val="000000100000" w:firstRow="0" w:lastRow="0" w:firstColumn="0" w:lastColumn="0" w:oddVBand="0" w:evenVBand="0" w:oddHBand="1" w:evenHBand="0" w:firstRowFirstColumn="0" w:firstRowLastColumn="0" w:lastRowFirstColumn="0" w:lastRowLastColumn="0"/>
            </w:pPr>
            <w:r w:rsidRPr="00E74859">
              <w:t>Spring 2027</w:t>
            </w:r>
          </w:p>
        </w:tc>
      </w:tr>
    </w:tbl>
    <w:p w14:paraId="757397E7" w14:textId="77777777" w:rsidR="0038178A" w:rsidRPr="00E74859" w:rsidRDefault="0038178A" w:rsidP="0038178A"/>
    <w:p w14:paraId="6E977F90" w14:textId="3B6AB2BF" w:rsidR="0038178A" w:rsidRDefault="0038178A" w:rsidP="0038178A">
      <w:r w:rsidRPr="00E74859">
        <w:lastRenderedPageBreak/>
        <w:t xml:space="preserve">The Hub will launch </w:t>
      </w:r>
      <w:r w:rsidR="00855CA5" w:rsidRPr="00E74859">
        <w:t>the</w:t>
      </w:r>
      <w:r w:rsidRPr="00E74859" w:rsidDel="00855CA5">
        <w:t xml:space="preserve"> </w:t>
      </w:r>
      <w:r w:rsidRPr="00E74859">
        <w:t xml:space="preserve">Tier 1 call on </w:t>
      </w:r>
      <w:r w:rsidRPr="00E74859">
        <w:rPr>
          <w:b/>
        </w:rPr>
        <w:t>August 1</w:t>
      </w:r>
      <w:r w:rsidR="002A47C8">
        <w:rPr>
          <w:b/>
        </w:rPr>
        <w:t>3</w:t>
      </w:r>
      <w:r w:rsidRPr="00E74859">
        <w:rPr>
          <w:b/>
          <w:vertAlign w:val="superscript"/>
        </w:rPr>
        <w:t>th</w:t>
      </w:r>
      <w:proofErr w:type="gramStart"/>
      <w:r w:rsidRPr="00E74859">
        <w:rPr>
          <w:b/>
        </w:rPr>
        <w:t xml:space="preserve"> 2026</w:t>
      </w:r>
      <w:proofErr w:type="gramEnd"/>
      <w:r w:rsidRPr="00E74859">
        <w:t xml:space="preserve">, funding five projects of up to £10,000 </w:t>
      </w:r>
      <w:r w:rsidR="00117D61">
        <w:t>(</w:t>
      </w:r>
      <w:proofErr w:type="spellStart"/>
      <w:proofErr w:type="gramStart"/>
      <w:r w:rsidR="00117D61">
        <w:t>fEC</w:t>
      </w:r>
      <w:proofErr w:type="spellEnd"/>
      <w:r w:rsidR="00117D61" w:rsidRPr="00E74859">
        <w:t xml:space="preserve"> </w:t>
      </w:r>
      <w:r w:rsidR="00117D61">
        <w:t>)</w:t>
      </w:r>
      <w:proofErr w:type="gramEnd"/>
      <w:r w:rsidR="00117D61">
        <w:t xml:space="preserve"> </w:t>
      </w:r>
      <w:r w:rsidRPr="00E74859">
        <w:t xml:space="preserve">each. Eligibility for </w:t>
      </w:r>
      <w:r>
        <w:t>Tier</w:t>
      </w:r>
      <w:r w:rsidR="000534CF">
        <w:t xml:space="preserve"> </w:t>
      </w:r>
      <w:r>
        <w:t>2</w:t>
      </w:r>
      <w:r w:rsidRPr="00E74859">
        <w:t xml:space="preserve"> and </w:t>
      </w:r>
      <w:r>
        <w:t>Tier</w:t>
      </w:r>
      <w:r w:rsidR="000534CF">
        <w:t xml:space="preserve"> </w:t>
      </w:r>
      <w:r>
        <w:t>3</w:t>
      </w:r>
      <w:r w:rsidRPr="00E74859">
        <w:t xml:space="preserve"> opportunities is </w:t>
      </w:r>
      <w:r w:rsidRPr="00E74859">
        <w:rPr>
          <w:b/>
        </w:rPr>
        <w:t>not</w:t>
      </w:r>
      <w:r w:rsidRPr="00E74859">
        <w:t xml:space="preserve"> dependent on applying to or securing funding at </w:t>
      </w:r>
      <w:r>
        <w:t>Tier</w:t>
      </w:r>
      <w:r w:rsidR="001E2EC4">
        <w:t xml:space="preserve"> </w:t>
      </w:r>
      <w:r>
        <w:t>1</w:t>
      </w:r>
      <w:r w:rsidRPr="00E74859">
        <w:t>; applicants may apply directly to any tier that aligns with the scale and scope of their proposed project. Only Tier 1 funding will be considered during the</w:t>
      </w:r>
      <w:r w:rsidR="00CB2265" w:rsidRPr="00E74859">
        <w:t xml:space="preserve"> initial funding round</w:t>
      </w:r>
      <w:r w:rsidRPr="00E74859">
        <w:t>.</w:t>
      </w:r>
      <w:r>
        <w:t xml:space="preserve"> </w:t>
      </w:r>
    </w:p>
    <w:p w14:paraId="4505A0E3" w14:textId="77777777" w:rsidR="0038178A" w:rsidRPr="00240F8A" w:rsidRDefault="0038178A" w:rsidP="0038178A">
      <w:pPr>
        <w:pStyle w:val="Heading1"/>
      </w:pPr>
      <w:bookmarkStart w:id="3" w:name="_Toc237514804"/>
      <w:r>
        <w:t>2</w:t>
      </w:r>
      <w:r w:rsidRPr="00240F8A">
        <w:t xml:space="preserve">. </w:t>
      </w:r>
      <w:r w:rsidRPr="009A65D8">
        <w:t>The 2026–27 Tier 1 Funding Cal</w:t>
      </w:r>
      <w:r>
        <w:t>l</w:t>
      </w:r>
      <w:bookmarkEnd w:id="3"/>
    </w:p>
    <w:p w14:paraId="03F9FBC3" w14:textId="2AA00625" w:rsidR="0038178A" w:rsidRPr="00240F8A" w:rsidRDefault="0038178A" w:rsidP="0038178A">
      <w:pPr>
        <w:pStyle w:val="Heading2"/>
      </w:pPr>
      <w:bookmarkStart w:id="4" w:name="_Toc237514805"/>
      <w:r>
        <w:t>2.</w:t>
      </w:r>
      <w:r w:rsidRPr="00240F8A">
        <w:t xml:space="preserve">1 </w:t>
      </w:r>
      <w:r w:rsidR="008279D2">
        <w:t>Aims</w:t>
      </w:r>
      <w:r w:rsidR="008279D2" w:rsidRPr="00240F8A">
        <w:t xml:space="preserve"> </w:t>
      </w:r>
      <w:r w:rsidRPr="00240F8A">
        <w:t>of th</w:t>
      </w:r>
      <w:r w:rsidR="008279D2">
        <w:t xml:space="preserve">is </w:t>
      </w:r>
      <w:r w:rsidR="00D932B3">
        <w:t>F</w:t>
      </w:r>
      <w:r w:rsidR="005658D8">
        <w:t>irst</w:t>
      </w:r>
      <w:r w:rsidRPr="00240F8A">
        <w:t xml:space="preserve"> Call</w:t>
      </w:r>
      <w:bookmarkEnd w:id="4"/>
    </w:p>
    <w:p w14:paraId="283C0C68" w14:textId="3753EB9E" w:rsidR="0038178A" w:rsidRPr="00240F8A" w:rsidRDefault="005A3AB6" w:rsidP="0038178A">
      <w:r>
        <w:t>One of the</w:t>
      </w:r>
      <w:r w:rsidRPr="00240F8A">
        <w:t xml:space="preserve"> </w:t>
      </w:r>
      <w:r w:rsidR="00C02A56">
        <w:t>aim</w:t>
      </w:r>
      <w:r>
        <w:t>s</w:t>
      </w:r>
      <w:r w:rsidR="0038178A" w:rsidRPr="00240F8A">
        <w:t xml:space="preserve"> of th</w:t>
      </w:r>
      <w:r w:rsidR="004D60D6">
        <w:t>is</w:t>
      </w:r>
      <w:r w:rsidR="0038178A" w:rsidRPr="00240F8A">
        <w:t xml:space="preserve"> Tier 1 Flexible Fund </w:t>
      </w:r>
      <w:r w:rsidR="004D60D6">
        <w:t xml:space="preserve">initial </w:t>
      </w:r>
      <w:r w:rsidR="0038178A" w:rsidRPr="00240F8A">
        <w:t xml:space="preserve">call is to support the development of high-quality, openly accessible online training courses that address priority </w:t>
      </w:r>
      <w:r w:rsidR="00CA260B">
        <w:t xml:space="preserve">themes </w:t>
      </w:r>
      <w:r w:rsidR="00C9087C">
        <w:t>below</w:t>
      </w:r>
      <w:r w:rsidR="00F818C0">
        <w:t>.</w:t>
      </w:r>
      <w:r w:rsidR="0038178A">
        <w:t xml:space="preserve"> </w:t>
      </w:r>
      <w:r w:rsidR="002A3F28">
        <w:t xml:space="preserve">Another </w:t>
      </w:r>
      <w:r w:rsidR="002A3F28" w:rsidRPr="003C2A03">
        <w:t xml:space="preserve">aim of this call is to fill some of the identified gaps in training provision in social sciences </w:t>
      </w:r>
      <w:r w:rsidR="003C2A03" w:rsidRPr="003C2A03">
        <w:t>identified</w:t>
      </w:r>
      <w:r w:rsidR="002A3F28" w:rsidRPr="003C2A03">
        <w:t xml:space="preserve"> through our gaps analysis. </w:t>
      </w:r>
      <w:r w:rsidR="0038178A">
        <w:t xml:space="preserve">We are looking for innovative ideas </w:t>
      </w:r>
      <w:r w:rsidR="00F818C0">
        <w:t>for training desi</w:t>
      </w:r>
      <w:r w:rsidR="004522BE">
        <w:t xml:space="preserve">gn and </w:t>
      </w:r>
      <w:r w:rsidR="00C44A10">
        <w:t>delivery</w:t>
      </w:r>
      <w:r w:rsidR="0038178A">
        <w:t xml:space="preserve"> to support social science training provision</w:t>
      </w:r>
      <w:r w:rsidR="0038178A" w:rsidRPr="00240F8A">
        <w:t xml:space="preserve"> while contributing to a more coordinated and accessible national training landscape. </w:t>
      </w:r>
    </w:p>
    <w:p w14:paraId="22B4BDD6" w14:textId="77777777" w:rsidR="0038178A" w:rsidRPr="00240F8A" w:rsidRDefault="0038178A" w:rsidP="0038178A">
      <w:pPr>
        <w:pStyle w:val="Heading2"/>
      </w:pPr>
      <w:bookmarkStart w:id="5" w:name="_Toc237514806"/>
      <w:r>
        <w:t>2</w:t>
      </w:r>
      <w:r w:rsidRPr="00240F8A">
        <w:t>.</w:t>
      </w:r>
      <w:r>
        <w:t>2</w:t>
      </w:r>
      <w:r w:rsidRPr="00240F8A">
        <w:t xml:space="preserve"> Priority Themes</w:t>
      </w:r>
      <w:bookmarkEnd w:id="5"/>
    </w:p>
    <w:p w14:paraId="0AE37C3C" w14:textId="2CE3C4AD" w:rsidR="0038178A" w:rsidRPr="004102E0" w:rsidRDefault="0038178A" w:rsidP="0038178A">
      <w:r w:rsidRPr="004102E0">
        <w:t>The priority themes for th</w:t>
      </w:r>
      <w:r w:rsidR="00C44A10">
        <w:t>is</w:t>
      </w:r>
      <w:r w:rsidRPr="004102E0" w:rsidDel="00CB2265">
        <w:t xml:space="preserve"> </w:t>
      </w:r>
      <w:r w:rsidRPr="004102E0">
        <w:t xml:space="preserve">Tier 1 Flexible Fund call have been identified </w:t>
      </w:r>
      <w:r>
        <w:t>during</w:t>
      </w:r>
      <w:r w:rsidRPr="004102E0">
        <w:t xml:space="preserve"> the </w:t>
      </w:r>
      <w:r>
        <w:t xml:space="preserve">initial RCH’s </w:t>
      </w:r>
      <w:r w:rsidRPr="004102E0">
        <w:t>stakeholder engagement and needs analysis activities, including Q-methodology</w:t>
      </w:r>
      <w:r>
        <w:t xml:space="preserve"> and </w:t>
      </w:r>
      <w:r w:rsidRPr="004102E0">
        <w:t xml:space="preserve">Evidence Café </w:t>
      </w:r>
      <w:r w:rsidR="00532C8B">
        <w:t>workshops</w:t>
      </w:r>
      <w:r>
        <w:t>, involving some of ES</w:t>
      </w:r>
      <w:r w:rsidR="002A47C8">
        <w:t>R</w:t>
      </w:r>
      <w:r>
        <w:t>C investments</w:t>
      </w:r>
      <w:r w:rsidRPr="004102E0">
        <w:t xml:space="preserve">. These activities were designed to identify areas where additional social science research training provision would provide the greatest benefit to the UK research community. </w:t>
      </w:r>
    </w:p>
    <w:p w14:paraId="5421B3D5" w14:textId="77777777" w:rsidR="0038178A" w:rsidRPr="004102E0" w:rsidRDefault="0038178A" w:rsidP="0038178A">
      <w:r w:rsidRPr="004102E0">
        <w:t>Applications must clearly address one or more of the following priority themes:</w:t>
      </w:r>
    </w:p>
    <w:p w14:paraId="2BFCC866" w14:textId="607ECF42" w:rsidR="0038178A" w:rsidRPr="004102E0" w:rsidRDefault="0038178A" w:rsidP="0038178A">
      <w:r w:rsidRPr="004102E0">
        <w:rPr>
          <w:b/>
          <w:bCs/>
        </w:rPr>
        <w:t>1. Participatory Research Methods</w:t>
      </w:r>
      <w:r w:rsidRPr="004102E0">
        <w:br/>
        <w:t xml:space="preserve">Training that supports </w:t>
      </w:r>
      <w:r>
        <w:t xml:space="preserve">social science </w:t>
      </w:r>
      <w:r w:rsidRPr="004102E0">
        <w:t xml:space="preserve">researchers to work collaboratively with participants, communities and stakeholders throughout the research process. This may include co-production, co-design, creative and participatory approaches, public </w:t>
      </w:r>
      <w:r>
        <w:t xml:space="preserve">and government </w:t>
      </w:r>
      <w:r w:rsidRPr="004102E0">
        <w:t xml:space="preserve">involvement, </w:t>
      </w:r>
      <w:r w:rsidR="00C6590F">
        <w:t xml:space="preserve">participatory </w:t>
      </w:r>
      <w:r w:rsidR="00194C14">
        <w:t xml:space="preserve">AI, </w:t>
      </w:r>
      <w:r w:rsidRPr="004102E0">
        <w:t xml:space="preserve">and </w:t>
      </w:r>
      <w:r w:rsidR="00AB6D6F">
        <w:t>quant</w:t>
      </w:r>
      <w:r w:rsidR="00194C14">
        <w:t>itative</w:t>
      </w:r>
      <w:r w:rsidR="00AB6D6F">
        <w:t xml:space="preserve"> and qual</w:t>
      </w:r>
      <w:r w:rsidR="00194C14">
        <w:t>itative</w:t>
      </w:r>
      <w:r w:rsidRPr="004102E0">
        <w:t xml:space="preserve"> methods that amplify lived experience and under-represented voices.</w:t>
      </w:r>
      <w:r w:rsidR="00D677CD">
        <w:t xml:space="preserve"> </w:t>
      </w:r>
      <w:r w:rsidR="00D677CD" w:rsidRPr="00D677CD">
        <w:t xml:space="preserve">Some of the anticipated skills </w:t>
      </w:r>
      <w:r w:rsidR="007B721E">
        <w:t xml:space="preserve">learners might develop </w:t>
      </w:r>
      <w:r w:rsidR="00040296">
        <w:t xml:space="preserve">through these trainings </w:t>
      </w:r>
      <w:r w:rsidR="00BE5BB5" w:rsidRPr="00D677CD">
        <w:t>are</w:t>
      </w:r>
      <w:r w:rsidR="00D677CD" w:rsidRPr="00D677CD">
        <w:t xml:space="preserve"> collaboration</w:t>
      </w:r>
      <w:r w:rsidR="00F65F4A">
        <w:t xml:space="preserve"> through</w:t>
      </w:r>
      <w:r w:rsidR="00D677CD" w:rsidRPr="00D677CD">
        <w:t xml:space="preserve"> co-creation, co-design and with participants that </w:t>
      </w:r>
      <w:r w:rsidR="00F65F4A">
        <w:t>might be</w:t>
      </w:r>
      <w:r w:rsidR="00D677CD" w:rsidRPr="00D677CD">
        <w:t xml:space="preserve"> outside academia</w:t>
      </w:r>
      <w:r w:rsidR="00F65F4A">
        <w:t>.</w:t>
      </w:r>
    </w:p>
    <w:p w14:paraId="1BA0B89D" w14:textId="7B9C157E" w:rsidR="0038178A" w:rsidRPr="004102E0" w:rsidRDefault="0038178A" w:rsidP="0038178A">
      <w:r>
        <w:rPr>
          <w:b/>
          <w:bCs/>
        </w:rPr>
        <w:t>2</w:t>
      </w:r>
      <w:r w:rsidRPr="741B1B71">
        <w:rPr>
          <w:b/>
          <w:bCs/>
        </w:rPr>
        <w:t>. Equality, Diversity</w:t>
      </w:r>
      <w:r>
        <w:rPr>
          <w:b/>
          <w:bCs/>
        </w:rPr>
        <w:t xml:space="preserve">, </w:t>
      </w:r>
      <w:r w:rsidRPr="741B1B71">
        <w:rPr>
          <w:b/>
          <w:bCs/>
        </w:rPr>
        <w:t>Inclusion</w:t>
      </w:r>
      <w:r>
        <w:rPr>
          <w:b/>
          <w:bCs/>
        </w:rPr>
        <w:t xml:space="preserve"> and Accessibility</w:t>
      </w:r>
      <w:r w:rsidRPr="741B1B71">
        <w:rPr>
          <w:b/>
          <w:bCs/>
        </w:rPr>
        <w:t xml:space="preserve"> (EDI</w:t>
      </w:r>
      <w:r>
        <w:rPr>
          <w:b/>
          <w:bCs/>
        </w:rPr>
        <w:t>A</w:t>
      </w:r>
      <w:r w:rsidRPr="741B1B71">
        <w:rPr>
          <w:b/>
          <w:bCs/>
        </w:rPr>
        <w:t>) in Research</w:t>
      </w:r>
      <w:r>
        <w:br/>
        <w:t xml:space="preserve">Training that supports social science researchers to embed equity, diversity, inclusion and accessibility throughout the research lifecycle. This may include inclusive research design, decolonial and anti-racist approaches, equitable participation, accessibility, community engagement, </w:t>
      </w:r>
      <w:r w:rsidR="00821F16">
        <w:t>equita</w:t>
      </w:r>
      <w:r w:rsidR="008B7C51">
        <w:t xml:space="preserve">ble adoption of AI in research, </w:t>
      </w:r>
      <w:r>
        <w:t xml:space="preserve">and </w:t>
      </w:r>
      <w:r w:rsidR="008B7C51">
        <w:t>quantitative and qualitative</w:t>
      </w:r>
      <w:r>
        <w:t xml:space="preserve"> methods that address structural inequalities in knowledge production. </w:t>
      </w:r>
      <w:r w:rsidR="002A232D" w:rsidRPr="002D70AE">
        <w:t>P</w:t>
      </w:r>
      <w:r w:rsidR="00821F16" w:rsidRPr="002D70AE">
        <w:t>ropose</w:t>
      </w:r>
      <w:r w:rsidR="002A232D" w:rsidRPr="002D70AE">
        <w:t>d</w:t>
      </w:r>
      <w:r w:rsidR="00821F16" w:rsidRPr="002D70AE">
        <w:t xml:space="preserve"> trainings </w:t>
      </w:r>
      <w:r w:rsidR="002A232D" w:rsidRPr="002D70AE">
        <w:t xml:space="preserve">should </w:t>
      </w:r>
      <w:r w:rsidR="00821F16" w:rsidRPr="002D70AE">
        <w:t xml:space="preserve">develop </w:t>
      </w:r>
      <w:r w:rsidR="001C0EEE" w:rsidRPr="002D70AE">
        <w:t>researchers’</w:t>
      </w:r>
      <w:r w:rsidR="00821F16" w:rsidRPr="002D70AE">
        <w:t xml:space="preserve"> skills and knowledge in EDIA so that </w:t>
      </w:r>
      <w:r w:rsidR="00821F16" w:rsidRPr="002D70AE">
        <w:lastRenderedPageBreak/>
        <w:t>their research is more inclusive, consider different perspectives, elevate the marginalised so that social science research can reach and benefit the broader community, instead of just a few privileged groups.</w:t>
      </w:r>
    </w:p>
    <w:p w14:paraId="7FD7246A" w14:textId="25B2E6D1" w:rsidR="0038178A" w:rsidRPr="004102E0" w:rsidRDefault="0038178A" w:rsidP="0038178A">
      <w:r>
        <w:rPr>
          <w:b/>
          <w:bCs/>
        </w:rPr>
        <w:t>3</w:t>
      </w:r>
      <w:r w:rsidRPr="741B1B71">
        <w:rPr>
          <w:b/>
          <w:bCs/>
        </w:rPr>
        <w:t>. Working Across Disciplines</w:t>
      </w:r>
      <w:r>
        <w:br/>
        <w:t xml:space="preserve">Training that develops social science researchers’ </w:t>
      </w:r>
      <w:r w:rsidR="001C0EEE">
        <w:t xml:space="preserve">skills </w:t>
      </w:r>
      <w:r>
        <w:t>to work effectively across disciplin</w:t>
      </w:r>
      <w:r w:rsidR="00D7711F">
        <w:t>es</w:t>
      </w:r>
      <w:r w:rsidR="00BE1A24">
        <w:t xml:space="preserve"> within social science</w:t>
      </w:r>
      <w:r w:rsidR="00B85C7F">
        <w:t xml:space="preserve"> (e.g., </w:t>
      </w:r>
      <w:r w:rsidR="002B082C">
        <w:t xml:space="preserve">sociology, psychology, geography, </w:t>
      </w:r>
      <w:r w:rsidR="00D7711F">
        <w:t>political science)</w:t>
      </w:r>
      <w:r w:rsidR="00BE1A24">
        <w:t xml:space="preserve"> </w:t>
      </w:r>
      <w:r w:rsidR="006D6C3E">
        <w:t xml:space="preserve">and </w:t>
      </w:r>
      <w:r w:rsidR="008A6103">
        <w:t xml:space="preserve">potentially </w:t>
      </w:r>
      <w:r w:rsidR="006D6C3E">
        <w:t>out</w:t>
      </w:r>
      <w:r w:rsidR="008A6103">
        <w:t>side</w:t>
      </w:r>
      <w:r w:rsidR="006D6C3E">
        <w:t xml:space="preserve"> social science</w:t>
      </w:r>
      <w:r>
        <w:t xml:space="preserve">. </w:t>
      </w:r>
    </w:p>
    <w:p w14:paraId="7B9CFE59" w14:textId="7BB89438" w:rsidR="0038178A" w:rsidRPr="004102E0" w:rsidRDefault="0038178A" w:rsidP="0038178A">
      <w:r w:rsidRPr="004102E0">
        <w:t xml:space="preserve">The themes are intentionally broad to encourage innovation. Applicants are not expected to address all themes and may focus on a single theme or demonstrate how their proposed course addresses multiple priority areas. Proposals should clearly explain the identified </w:t>
      </w:r>
      <w:r>
        <w:t>priority theme(s)</w:t>
      </w:r>
      <w:r w:rsidRPr="004102E0">
        <w:t xml:space="preserve"> they are responding to</w:t>
      </w:r>
      <w:r>
        <w:t xml:space="preserve">, their target audience (e.g. discipline and career stage), and </w:t>
      </w:r>
      <w:r w:rsidR="00FF485C">
        <w:t>provide assurances the training is not duplicating existing</w:t>
      </w:r>
      <w:r w:rsidR="008632D6">
        <w:t xml:space="preserve"> provision</w:t>
      </w:r>
      <w:r>
        <w:t>.</w:t>
      </w:r>
    </w:p>
    <w:p w14:paraId="50D6A8AC" w14:textId="24AC1278" w:rsidR="0038178A" w:rsidRPr="00240F8A" w:rsidRDefault="0038178A" w:rsidP="0038178A">
      <w:r>
        <w:t>Applications that do not clearly align with at least one of the published priority themes will not be considered for funding in</w:t>
      </w:r>
      <w:r w:rsidDel="00A078D5">
        <w:t xml:space="preserve"> </w:t>
      </w:r>
      <w:r>
        <w:t xml:space="preserve">Tier 1. Potential applicants should look out for future calls where there may be better alignment with different emerging priorities. </w:t>
      </w:r>
    </w:p>
    <w:p w14:paraId="5611B091" w14:textId="77777777" w:rsidR="0038178A" w:rsidRPr="00240F8A" w:rsidRDefault="0038178A" w:rsidP="0038178A"/>
    <w:p w14:paraId="7FAF7B98" w14:textId="766B60D1" w:rsidR="0038178A" w:rsidRPr="00240F8A" w:rsidRDefault="0038178A" w:rsidP="0038178A">
      <w:pPr>
        <w:pStyle w:val="Heading2"/>
      </w:pPr>
      <w:bookmarkStart w:id="6" w:name="_Toc237514807"/>
      <w:r>
        <w:t xml:space="preserve">2.3 </w:t>
      </w:r>
      <w:r w:rsidR="00AD02AB">
        <w:t>Course Design Requirements</w:t>
      </w:r>
      <w:bookmarkEnd w:id="6"/>
    </w:p>
    <w:p w14:paraId="0A257D05" w14:textId="387EB2F7" w:rsidR="0038178A" w:rsidRPr="00240F8A" w:rsidRDefault="0038178A" w:rsidP="0038178A">
      <w:r w:rsidRPr="00240F8A">
        <w:t xml:space="preserve">All funded projects must produce a completed </w:t>
      </w:r>
      <w:r>
        <w:t>OpenLearn Create</w:t>
      </w:r>
      <w:r w:rsidRPr="00240F8A">
        <w:t xml:space="preserve"> </w:t>
      </w:r>
      <w:r w:rsidRPr="0058266C">
        <w:t xml:space="preserve">(OLC; </w:t>
      </w:r>
      <w:hyperlink r:id="rId14">
        <w:r w:rsidRPr="2B2BF5BA">
          <w:rPr>
            <w:rStyle w:val="Hyperlink"/>
          </w:rPr>
          <w:t>https://www.open.edu/openlearncreate/</w:t>
        </w:r>
      </w:hyperlink>
      <w:r w:rsidRPr="0058266C">
        <w:t>)</w:t>
      </w:r>
      <w:r>
        <w:t xml:space="preserve"> </w:t>
      </w:r>
      <w:r w:rsidRPr="00240F8A">
        <w:t xml:space="preserve">course that addresses an identified training and capacity-building </w:t>
      </w:r>
      <w:r>
        <w:t>need</w:t>
      </w:r>
      <w:r w:rsidRPr="00240F8A">
        <w:t xml:space="preserve"> within the social sciences. The minimum expected </w:t>
      </w:r>
      <w:r w:rsidR="00394347">
        <w:t>requirements are:</w:t>
      </w:r>
    </w:p>
    <w:p w14:paraId="547789EB" w14:textId="77777777" w:rsidR="0038178A" w:rsidRPr="00240F8A" w:rsidRDefault="0038178A" w:rsidP="0038178A">
      <w:pPr>
        <w:pStyle w:val="ListParagraph"/>
        <w:numPr>
          <w:ilvl w:val="0"/>
          <w:numId w:val="3"/>
        </w:numPr>
      </w:pPr>
      <w:r w:rsidRPr="00240F8A">
        <w:t xml:space="preserve">A minimum of five hours of </w:t>
      </w:r>
      <w:r>
        <w:t>study, including reading time, activities, assessment, etc</w:t>
      </w:r>
      <w:r w:rsidRPr="00240F8A">
        <w:t>.</w:t>
      </w:r>
    </w:p>
    <w:p w14:paraId="08F2E773" w14:textId="77777777" w:rsidR="0038178A" w:rsidRDefault="0038178A" w:rsidP="0038178A">
      <w:pPr>
        <w:pStyle w:val="ListParagraph"/>
        <w:numPr>
          <w:ilvl w:val="0"/>
          <w:numId w:val="3"/>
        </w:numPr>
      </w:pPr>
      <w:r>
        <w:t>Clearly defined learning outcomes, tailored to a defined target audience.</w:t>
      </w:r>
    </w:p>
    <w:p w14:paraId="69A5C98B" w14:textId="77777777" w:rsidR="0038178A" w:rsidRPr="00240F8A" w:rsidRDefault="0038178A" w:rsidP="0038178A">
      <w:pPr>
        <w:pStyle w:val="ListParagraph"/>
        <w:numPr>
          <w:ilvl w:val="0"/>
          <w:numId w:val="3"/>
        </w:numPr>
      </w:pPr>
      <w:r>
        <w:t>Learning materials meeting the format and standards of OLC.</w:t>
      </w:r>
    </w:p>
    <w:p w14:paraId="1831BE21" w14:textId="77777777" w:rsidR="0038178A" w:rsidRPr="00240F8A" w:rsidRDefault="0038178A" w:rsidP="0038178A">
      <w:pPr>
        <w:pStyle w:val="ListParagraph"/>
        <w:numPr>
          <w:ilvl w:val="0"/>
          <w:numId w:val="3"/>
        </w:numPr>
      </w:pPr>
      <w:r w:rsidRPr="00240F8A">
        <w:t>Appropriate accessibility and copyright compliance.</w:t>
      </w:r>
    </w:p>
    <w:p w14:paraId="4757A94A" w14:textId="77777777" w:rsidR="0038178A" w:rsidRDefault="0038178A" w:rsidP="0038178A">
      <w:pPr>
        <w:pStyle w:val="ListParagraph"/>
        <w:numPr>
          <w:ilvl w:val="0"/>
          <w:numId w:val="3"/>
        </w:numPr>
      </w:pPr>
      <w:r w:rsidRPr="00240F8A">
        <w:t xml:space="preserve">Publication </w:t>
      </w:r>
      <w:r>
        <w:t>under a Creative Commons Attribution licence (</w:t>
      </w:r>
      <w:hyperlink r:id="rId15">
        <w:r w:rsidRPr="2B2BF5BA">
          <w:rPr>
            <w:rStyle w:val="Hyperlink"/>
          </w:rPr>
          <w:t>CC BY 4.0</w:t>
        </w:r>
      </w:hyperlink>
      <w:r>
        <w:t xml:space="preserve">), </w:t>
      </w:r>
      <w:r w:rsidRPr="003E01B6">
        <w:t xml:space="preserve">which permits reuse, republishing and remixing </w:t>
      </w:r>
      <w:proofErr w:type="gramStart"/>
      <w:r w:rsidRPr="003E01B6">
        <w:t>as long as</w:t>
      </w:r>
      <w:proofErr w:type="gramEnd"/>
      <w:r w:rsidRPr="003E01B6">
        <w:t xml:space="preserve"> proper attribution is applied</w:t>
      </w:r>
      <w:r>
        <w:t xml:space="preserve">. </w:t>
      </w:r>
    </w:p>
    <w:p w14:paraId="090669A8" w14:textId="77777777" w:rsidR="0038178A" w:rsidRDefault="0038178A" w:rsidP="0038178A">
      <w:pPr>
        <w:pStyle w:val="ListParagraph"/>
        <w:ind w:left="1080"/>
      </w:pPr>
    </w:p>
    <w:p w14:paraId="5610097A" w14:textId="77777777" w:rsidR="0038178A" w:rsidRPr="00240F8A" w:rsidRDefault="0038178A" w:rsidP="0038178A">
      <w:r>
        <w:t xml:space="preserve">Applicants are encouraged to consider a range of approaches to online learning design, including the use of interactive activities, case studies, practical exercises, reflective tasks, multimedia resources and co-created content where appropriate. </w:t>
      </w:r>
    </w:p>
    <w:p w14:paraId="4048770B" w14:textId="77777777" w:rsidR="0038178A" w:rsidRPr="00240F8A" w:rsidRDefault="0038178A" w:rsidP="0038178A">
      <w:r>
        <w:t>In addition to the course itself, once the course has been published, successful projects will be required to submit a short reflective report outlining the development process, lessons learned and recommendations for future training provision.</w:t>
      </w:r>
    </w:p>
    <w:p w14:paraId="370BC626" w14:textId="77777777" w:rsidR="0038178A" w:rsidRDefault="0038178A" w:rsidP="0038178A">
      <w:pPr>
        <w:pStyle w:val="Heading2"/>
      </w:pPr>
      <w:bookmarkStart w:id="7" w:name="_Toc237514808"/>
      <w:r>
        <w:lastRenderedPageBreak/>
        <w:t>2.4 Support</w:t>
      </w:r>
      <w:bookmarkEnd w:id="7"/>
    </w:p>
    <w:p w14:paraId="59BD81E2" w14:textId="6CA014BA" w:rsidR="0038178A" w:rsidRDefault="0038178A" w:rsidP="0038178A">
      <w:r>
        <w:t xml:space="preserve">RCH will offer support to applicants during the application period, and to successful projects who are awarded funding. Support available during both periods </w:t>
      </w:r>
      <w:r w:rsidR="00327A3A">
        <w:t xml:space="preserve">will not </w:t>
      </w:r>
      <w:r w:rsidR="00771667">
        <w:t>involve</w:t>
      </w:r>
      <w:r w:rsidR="005C2F02">
        <w:t xml:space="preserve"> costs and</w:t>
      </w:r>
      <w:r w:rsidR="00327A3A">
        <w:t xml:space="preserve"> </w:t>
      </w:r>
      <w:r>
        <w:t xml:space="preserve">is outlined below. </w:t>
      </w:r>
    </w:p>
    <w:p w14:paraId="562CB263" w14:textId="77777777" w:rsidR="0038178A" w:rsidRDefault="0038178A" w:rsidP="0038178A">
      <w:r>
        <w:t>Application period:</w:t>
      </w:r>
    </w:p>
    <w:p w14:paraId="0BC46067" w14:textId="77777777" w:rsidR="0038178A" w:rsidRDefault="0038178A" w:rsidP="0038178A">
      <w:pPr>
        <w:pStyle w:val="ListParagraph"/>
        <w:numPr>
          <w:ilvl w:val="0"/>
          <w:numId w:val="30"/>
        </w:numPr>
      </w:pPr>
      <w:r>
        <w:t xml:space="preserve">Applicants can email specific questions to </w:t>
      </w:r>
      <w:hyperlink r:id="rId16" w:history="1">
        <w:r w:rsidRPr="00F26ECC">
          <w:rPr>
            <w:rStyle w:val="Hyperlink"/>
          </w:rPr>
          <w:t>rch-enquiries@open.ac.uk</w:t>
        </w:r>
      </w:hyperlink>
    </w:p>
    <w:p w14:paraId="07B2FA22" w14:textId="77777777" w:rsidR="0038178A" w:rsidRDefault="0038178A" w:rsidP="0038178A">
      <w:pPr>
        <w:pStyle w:val="ListParagraph"/>
        <w:numPr>
          <w:ilvl w:val="0"/>
          <w:numId w:val="30"/>
        </w:numPr>
      </w:pPr>
      <w:r>
        <w:t xml:space="preserve">Two online drop-in sessions to provide more details on the fund, application process and an opportunity for dialogue. Information about these sessions is available on the </w:t>
      </w:r>
      <w:hyperlink r:id="rId17" w:anchor="information-sessions" w:history="1">
        <w:r w:rsidRPr="001A6A2E">
          <w:rPr>
            <w:rStyle w:val="Hyperlink"/>
          </w:rPr>
          <w:t>RCH website</w:t>
        </w:r>
      </w:hyperlink>
      <w:r>
        <w:t>.</w:t>
      </w:r>
    </w:p>
    <w:p w14:paraId="78328BFE" w14:textId="77777777" w:rsidR="0038178A" w:rsidRDefault="0038178A" w:rsidP="0038178A">
      <w:r>
        <w:t>Award period:</w:t>
      </w:r>
    </w:p>
    <w:p w14:paraId="46317E78" w14:textId="1FCE2F55" w:rsidR="0038178A" w:rsidRDefault="0038178A" w:rsidP="0038178A">
      <w:pPr>
        <w:pStyle w:val="ListParagraph"/>
        <w:numPr>
          <w:ilvl w:val="0"/>
          <w:numId w:val="31"/>
        </w:numPr>
      </w:pPr>
      <w:r>
        <w:t xml:space="preserve">Project set-up meeting with </w:t>
      </w:r>
      <w:r w:rsidR="00041251">
        <w:t>an</w:t>
      </w:r>
      <w:r>
        <w:t xml:space="preserve"> RCH course deliver</w:t>
      </w:r>
      <w:r w:rsidR="00046FA8">
        <w:t>y</w:t>
      </w:r>
      <w:r>
        <w:t xml:space="preserve"> team member.</w:t>
      </w:r>
    </w:p>
    <w:p w14:paraId="73CD8A59" w14:textId="77777777" w:rsidR="0038178A" w:rsidRDefault="0038178A" w:rsidP="0038178A">
      <w:pPr>
        <w:pStyle w:val="ListParagraph"/>
        <w:numPr>
          <w:ilvl w:val="0"/>
          <w:numId w:val="31"/>
        </w:numPr>
      </w:pPr>
      <w:r>
        <w:t>OLC training course on creating courses for OLC.</w:t>
      </w:r>
    </w:p>
    <w:p w14:paraId="2F41607C" w14:textId="77777777" w:rsidR="0038178A" w:rsidRDefault="0038178A" w:rsidP="0038178A">
      <w:pPr>
        <w:pStyle w:val="ListParagraph"/>
        <w:numPr>
          <w:ilvl w:val="0"/>
          <w:numId w:val="31"/>
        </w:numPr>
      </w:pPr>
      <w:r>
        <w:t>Bi-monthly meetings to discuss your progress and challenges.</w:t>
      </w:r>
    </w:p>
    <w:p w14:paraId="7A1F3B1A" w14:textId="77777777" w:rsidR="0038178A" w:rsidRPr="00FE4A16" w:rsidRDefault="0038178A" w:rsidP="0038178A">
      <w:pPr>
        <w:pStyle w:val="ListParagraph"/>
        <w:numPr>
          <w:ilvl w:val="0"/>
          <w:numId w:val="31"/>
        </w:numPr>
      </w:pPr>
      <w:r>
        <w:t>Access to learning design templates, example courses and activities.</w:t>
      </w:r>
    </w:p>
    <w:p w14:paraId="1B2B4E48" w14:textId="77777777" w:rsidR="0038178A" w:rsidRDefault="0038178A" w:rsidP="0038178A">
      <w:pPr>
        <w:pStyle w:val="ListParagraph"/>
        <w:numPr>
          <w:ilvl w:val="0"/>
          <w:numId w:val="31"/>
        </w:numPr>
      </w:pPr>
      <w:r>
        <w:t xml:space="preserve">Quality assurance checks – your course is reviewed against learning design and accessibility standards and feedback provided. </w:t>
      </w:r>
    </w:p>
    <w:p w14:paraId="6766E11E" w14:textId="77777777" w:rsidR="0038178A" w:rsidRDefault="0038178A" w:rsidP="0038178A">
      <w:pPr>
        <w:pStyle w:val="ListParagraph"/>
        <w:numPr>
          <w:ilvl w:val="0"/>
          <w:numId w:val="31"/>
        </w:numPr>
      </w:pPr>
      <w:r>
        <w:t>OU’s Learning Design and Support (LDS) team may support with building your course, depending on its design.</w:t>
      </w:r>
    </w:p>
    <w:p w14:paraId="70D7283E" w14:textId="77777777" w:rsidR="0038178A" w:rsidRPr="00FE4A16" w:rsidRDefault="0038178A" w:rsidP="0038178A">
      <w:pPr>
        <w:pStyle w:val="ListParagraph"/>
      </w:pPr>
    </w:p>
    <w:p w14:paraId="092FC564" w14:textId="77777777" w:rsidR="0038178A" w:rsidRDefault="0038178A" w:rsidP="0038178A">
      <w:pPr>
        <w:pStyle w:val="Heading2"/>
      </w:pPr>
      <w:bookmarkStart w:id="8" w:name="_Toc237514809"/>
      <w:r>
        <w:t>2.5 Timeline</w:t>
      </w:r>
      <w:bookmarkEnd w:id="8"/>
    </w:p>
    <w:p w14:paraId="08B45257" w14:textId="79F8322E" w:rsidR="0038178A" w:rsidRPr="009A6055" w:rsidRDefault="0038178A" w:rsidP="0038178A">
      <w:r w:rsidRPr="009A6055">
        <w:t xml:space="preserve">The indicative timetable for the </w:t>
      </w:r>
      <w:r w:rsidR="00C63106">
        <w:t xml:space="preserve">first </w:t>
      </w:r>
      <w:r w:rsidRPr="009A6055">
        <w:t>Tier 1</w:t>
      </w:r>
      <w:r>
        <w:t xml:space="preserve"> </w:t>
      </w:r>
      <w:r w:rsidRPr="009A6055">
        <w:t>Flexible Fund call is shown below.</w:t>
      </w:r>
    </w:p>
    <w:p w14:paraId="08C79240" w14:textId="532AEC66" w:rsidR="0038178A" w:rsidRDefault="0038178A" w:rsidP="0038178A">
      <w:pPr>
        <w:pStyle w:val="Caption"/>
        <w:keepNext/>
        <w:rPr>
          <w:sz w:val="22"/>
          <w:szCs w:val="22"/>
        </w:rPr>
      </w:pPr>
      <w:r>
        <w:rPr>
          <w:sz w:val="22"/>
          <w:szCs w:val="22"/>
        </w:rPr>
        <w:t>Table</w:t>
      </w:r>
      <w:r w:rsidRPr="001F696E">
        <w:rPr>
          <w:sz w:val="22"/>
          <w:szCs w:val="22"/>
        </w:rPr>
        <w:t xml:space="preserve"> </w:t>
      </w:r>
      <w:r>
        <w:rPr>
          <w:sz w:val="22"/>
          <w:szCs w:val="22"/>
        </w:rPr>
        <w:t>2:</w:t>
      </w:r>
      <w:r w:rsidRPr="001F696E">
        <w:rPr>
          <w:sz w:val="22"/>
          <w:szCs w:val="22"/>
        </w:rPr>
        <w:t xml:space="preserve"> Tier 1 Flexible Fund Timeline</w:t>
      </w:r>
    </w:p>
    <w:tbl>
      <w:tblPr>
        <w:tblStyle w:val="TableGrid"/>
        <w:tblW w:w="0" w:type="auto"/>
        <w:tblLook w:val="04A0" w:firstRow="1" w:lastRow="0" w:firstColumn="1" w:lastColumn="0" w:noHBand="0" w:noVBand="1"/>
      </w:tblPr>
      <w:tblGrid>
        <w:gridCol w:w="1575"/>
        <w:gridCol w:w="7441"/>
      </w:tblGrid>
      <w:tr w:rsidR="0038178A" w14:paraId="2154F560" w14:textId="77777777" w:rsidTr="006368B5">
        <w:trPr>
          <w:tblHeader/>
        </w:trPr>
        <w:tc>
          <w:tcPr>
            <w:tcW w:w="1564" w:type="dxa"/>
            <w:shd w:val="clear" w:color="auto" w:fill="156082" w:themeFill="accent1"/>
          </w:tcPr>
          <w:p w14:paraId="6B424F07" w14:textId="77777777" w:rsidR="0038178A" w:rsidRPr="00DA2057" w:rsidRDefault="0038178A">
            <w:pPr>
              <w:rPr>
                <w:b/>
                <w:bCs/>
                <w:color w:val="FFFFFF" w:themeColor="background1"/>
              </w:rPr>
            </w:pPr>
            <w:r w:rsidRPr="00DA2057">
              <w:rPr>
                <w:b/>
                <w:bCs/>
                <w:color w:val="FFFFFF" w:themeColor="background1"/>
              </w:rPr>
              <w:t>Date / Time</w:t>
            </w:r>
          </w:p>
        </w:tc>
        <w:tc>
          <w:tcPr>
            <w:tcW w:w="7452" w:type="dxa"/>
            <w:shd w:val="clear" w:color="auto" w:fill="156082" w:themeFill="accent1"/>
          </w:tcPr>
          <w:p w14:paraId="69DEBF12" w14:textId="77777777" w:rsidR="0038178A" w:rsidRPr="00DA2057" w:rsidRDefault="0038178A">
            <w:pPr>
              <w:rPr>
                <w:b/>
                <w:bCs/>
                <w:color w:val="FFFFFF" w:themeColor="background1"/>
              </w:rPr>
            </w:pPr>
            <w:r w:rsidRPr="00DA2057">
              <w:rPr>
                <w:b/>
                <w:bCs/>
                <w:color w:val="FFFFFF" w:themeColor="background1"/>
              </w:rPr>
              <w:t>Activity</w:t>
            </w:r>
          </w:p>
        </w:tc>
      </w:tr>
      <w:tr w:rsidR="0038178A" w14:paraId="38A5C0B7" w14:textId="77777777" w:rsidTr="006368B5">
        <w:tc>
          <w:tcPr>
            <w:tcW w:w="1564" w:type="dxa"/>
          </w:tcPr>
          <w:p w14:paraId="53562390" w14:textId="2827EBE9" w:rsidR="0038178A" w:rsidRDefault="0038178A">
            <w:r>
              <w:t>1</w:t>
            </w:r>
            <w:r w:rsidR="002A47C8">
              <w:t>3</w:t>
            </w:r>
            <w:r>
              <w:t xml:space="preserve"> August 2026</w:t>
            </w:r>
          </w:p>
        </w:tc>
        <w:tc>
          <w:tcPr>
            <w:tcW w:w="7452" w:type="dxa"/>
          </w:tcPr>
          <w:p w14:paraId="2A9F344A" w14:textId="0F777A1F" w:rsidR="0038178A" w:rsidRPr="00910023" w:rsidRDefault="0038178A">
            <w:pPr>
              <w:rPr>
                <w:b/>
                <w:bCs/>
              </w:rPr>
            </w:pPr>
            <w:r>
              <w:rPr>
                <w:b/>
                <w:bCs/>
              </w:rPr>
              <w:t xml:space="preserve">Call for proposals opens </w:t>
            </w:r>
          </w:p>
        </w:tc>
      </w:tr>
      <w:tr w:rsidR="0038178A" w14:paraId="60593CFB" w14:textId="77777777" w:rsidTr="006368B5">
        <w:tc>
          <w:tcPr>
            <w:tcW w:w="1564" w:type="dxa"/>
          </w:tcPr>
          <w:p w14:paraId="49DF1169" w14:textId="1E920CB5" w:rsidR="0038178A" w:rsidRDefault="0038178A">
            <w:r>
              <w:t>18 August 2026</w:t>
            </w:r>
          </w:p>
        </w:tc>
        <w:tc>
          <w:tcPr>
            <w:tcW w:w="7452" w:type="dxa"/>
          </w:tcPr>
          <w:p w14:paraId="0DABB653" w14:textId="77777777" w:rsidR="0038178A" w:rsidRDefault="0038178A">
            <w:pPr>
              <w:rPr>
                <w:b/>
                <w:bCs/>
              </w:rPr>
            </w:pPr>
            <w:r>
              <w:rPr>
                <w:b/>
                <w:bCs/>
              </w:rPr>
              <w:t>Online Drop-In Session 1</w:t>
            </w:r>
          </w:p>
          <w:p w14:paraId="0F7E4514" w14:textId="77777777" w:rsidR="0038178A" w:rsidRDefault="0038178A">
            <w:pPr>
              <w:rPr>
                <w:b/>
                <w:bCs/>
              </w:rPr>
            </w:pPr>
          </w:p>
          <w:p w14:paraId="7A2CC935" w14:textId="77777777" w:rsidR="0038178A" w:rsidRDefault="0038178A">
            <w:r>
              <w:t>If you have any questions, please join us for our drop-in session at 12:00 – 13:00 (BST) via MS Teams.</w:t>
            </w:r>
          </w:p>
          <w:p w14:paraId="232FF842" w14:textId="77777777" w:rsidR="0038178A" w:rsidRDefault="0038178A"/>
          <w:p w14:paraId="0253B527" w14:textId="77777777" w:rsidR="0038178A" w:rsidRDefault="0038178A">
            <w:r>
              <w:t xml:space="preserve">Have a question but unable to participate in the webinars? Please email </w:t>
            </w:r>
            <w:hyperlink r:id="rId18" w:history="1">
              <w:r w:rsidRPr="001E6756">
                <w:rPr>
                  <w:rStyle w:val="Hyperlink"/>
                </w:rPr>
                <w:t>rch-enquiries@open.ac.uk</w:t>
              </w:r>
            </w:hyperlink>
            <w:r>
              <w:t xml:space="preserve"> </w:t>
            </w:r>
          </w:p>
        </w:tc>
      </w:tr>
      <w:tr w:rsidR="0038178A" w14:paraId="1A40715E" w14:textId="77777777" w:rsidTr="006368B5">
        <w:tc>
          <w:tcPr>
            <w:tcW w:w="1564" w:type="dxa"/>
          </w:tcPr>
          <w:p w14:paraId="5A8562A5" w14:textId="7BB51066" w:rsidR="0038178A" w:rsidRDefault="0038178A">
            <w:r>
              <w:t>14 Sept 2026</w:t>
            </w:r>
          </w:p>
        </w:tc>
        <w:tc>
          <w:tcPr>
            <w:tcW w:w="7452" w:type="dxa"/>
          </w:tcPr>
          <w:p w14:paraId="4A262F47" w14:textId="77777777" w:rsidR="0038178A" w:rsidRDefault="0038178A">
            <w:pPr>
              <w:rPr>
                <w:b/>
                <w:bCs/>
              </w:rPr>
            </w:pPr>
            <w:r>
              <w:rPr>
                <w:b/>
                <w:bCs/>
              </w:rPr>
              <w:t>Online Drop-In Session 2</w:t>
            </w:r>
          </w:p>
          <w:p w14:paraId="35F0A0BE" w14:textId="77777777" w:rsidR="0038178A" w:rsidRDefault="0038178A">
            <w:pPr>
              <w:rPr>
                <w:b/>
                <w:bCs/>
              </w:rPr>
            </w:pPr>
          </w:p>
          <w:p w14:paraId="6B536CB7" w14:textId="77777777" w:rsidR="0038178A" w:rsidRDefault="0038178A">
            <w:r>
              <w:t>If you have any questions, please join us for our second drop-in session at 10:00 – 11:00 (BST) via MS Teams.</w:t>
            </w:r>
          </w:p>
          <w:p w14:paraId="7A7EA48F" w14:textId="77777777" w:rsidR="0038178A" w:rsidRDefault="0038178A">
            <w:pPr>
              <w:rPr>
                <w:b/>
                <w:bCs/>
              </w:rPr>
            </w:pPr>
          </w:p>
          <w:p w14:paraId="677BFA5B" w14:textId="77777777" w:rsidR="0038178A" w:rsidRDefault="0038178A">
            <w:pPr>
              <w:rPr>
                <w:b/>
                <w:bCs/>
              </w:rPr>
            </w:pPr>
            <w:r>
              <w:t xml:space="preserve">Have a question but unable to participate in the webinars? Please email </w:t>
            </w:r>
            <w:hyperlink r:id="rId19" w:history="1">
              <w:r w:rsidRPr="001E6756">
                <w:rPr>
                  <w:rStyle w:val="Hyperlink"/>
                </w:rPr>
                <w:t>rch-enquiries@open.ac.uk</w:t>
              </w:r>
            </w:hyperlink>
          </w:p>
        </w:tc>
      </w:tr>
      <w:tr w:rsidR="0038178A" w14:paraId="02EA20E7" w14:textId="77777777" w:rsidTr="006368B5">
        <w:tc>
          <w:tcPr>
            <w:tcW w:w="1564" w:type="dxa"/>
          </w:tcPr>
          <w:p w14:paraId="3549E3BD" w14:textId="59F3D768" w:rsidR="0038178A" w:rsidRDefault="0038178A">
            <w:r>
              <w:lastRenderedPageBreak/>
              <w:t>27 Sept 2026</w:t>
            </w:r>
          </w:p>
        </w:tc>
        <w:tc>
          <w:tcPr>
            <w:tcW w:w="7452" w:type="dxa"/>
          </w:tcPr>
          <w:p w14:paraId="6EB2932A" w14:textId="77777777" w:rsidR="0038178A" w:rsidRDefault="0038178A">
            <w:pPr>
              <w:rPr>
                <w:i/>
                <w:iCs/>
              </w:rPr>
            </w:pPr>
            <w:r>
              <w:rPr>
                <w:b/>
                <w:bCs/>
              </w:rPr>
              <w:t xml:space="preserve">Call for proposals closes at 16:00 (BST) </w:t>
            </w:r>
            <w:r w:rsidRPr="00EA3442">
              <w:rPr>
                <w:i/>
                <w:iCs/>
              </w:rPr>
              <w:t>(</w:t>
            </w:r>
            <w:r>
              <w:rPr>
                <w:i/>
                <w:iCs/>
              </w:rPr>
              <w:t>please note there will be no extension to this deadline)</w:t>
            </w:r>
          </w:p>
          <w:p w14:paraId="53C4935D" w14:textId="77777777" w:rsidR="0038178A" w:rsidRDefault="0038178A">
            <w:pPr>
              <w:rPr>
                <w:i/>
                <w:iCs/>
              </w:rPr>
            </w:pPr>
          </w:p>
          <w:p w14:paraId="37564036" w14:textId="032EEF3D" w:rsidR="0038178A" w:rsidRPr="00EA3442" w:rsidRDefault="0038178A">
            <w:pPr>
              <w:rPr>
                <w:i/>
                <w:iCs/>
              </w:rPr>
            </w:pPr>
          </w:p>
        </w:tc>
      </w:tr>
      <w:tr w:rsidR="0038178A" w14:paraId="0B736554" w14:textId="77777777" w:rsidTr="006368B5">
        <w:tc>
          <w:tcPr>
            <w:tcW w:w="1564" w:type="dxa"/>
          </w:tcPr>
          <w:p w14:paraId="6AFCE3C1" w14:textId="3B5E5788" w:rsidR="0038178A" w:rsidRDefault="00F769C8">
            <w:r>
              <w:t xml:space="preserve">Week commencing </w:t>
            </w:r>
            <w:r w:rsidR="0038178A">
              <w:t>5 October 2026</w:t>
            </w:r>
          </w:p>
        </w:tc>
        <w:tc>
          <w:tcPr>
            <w:tcW w:w="7452" w:type="dxa"/>
          </w:tcPr>
          <w:p w14:paraId="02BA58E8" w14:textId="2FBA60DA" w:rsidR="0038178A" w:rsidRDefault="00AA46CD">
            <w:pPr>
              <w:rPr>
                <w:b/>
                <w:bCs/>
              </w:rPr>
            </w:pPr>
            <w:r>
              <w:rPr>
                <w:b/>
                <w:bCs/>
              </w:rPr>
              <w:t>A</w:t>
            </w:r>
            <w:r w:rsidR="009F32F5">
              <w:rPr>
                <w:b/>
                <w:bCs/>
              </w:rPr>
              <w:t>ssessment &amp; Award Process</w:t>
            </w:r>
          </w:p>
          <w:p w14:paraId="41F17527" w14:textId="77777777" w:rsidR="0038178A" w:rsidRDefault="0038178A">
            <w:pPr>
              <w:rPr>
                <w:b/>
                <w:bCs/>
              </w:rPr>
            </w:pPr>
          </w:p>
          <w:p w14:paraId="67282DD6" w14:textId="41405831" w:rsidR="0038178A" w:rsidRPr="002F1D19" w:rsidRDefault="0038178A">
            <w:r>
              <w:t>The Flexible Fund Review Panel will assess all eligible applications</w:t>
            </w:r>
            <w:r w:rsidR="009F32F5">
              <w:t xml:space="preserve"> and </w:t>
            </w:r>
            <w:r w:rsidR="007D4629">
              <w:t>make recommendations to RCH</w:t>
            </w:r>
            <w:r w:rsidR="009F32F5">
              <w:t>.</w:t>
            </w:r>
          </w:p>
        </w:tc>
      </w:tr>
      <w:tr w:rsidR="0038178A" w14:paraId="26461510" w14:textId="77777777" w:rsidTr="006368B5">
        <w:tc>
          <w:tcPr>
            <w:tcW w:w="1564" w:type="dxa"/>
          </w:tcPr>
          <w:p w14:paraId="65030149" w14:textId="5029D8A6" w:rsidR="0038178A" w:rsidRDefault="00D52F8C">
            <w:r>
              <w:t>Week commencing</w:t>
            </w:r>
            <w:r w:rsidR="0038178A">
              <w:t xml:space="preserve"> 2 November 2026</w:t>
            </w:r>
          </w:p>
        </w:tc>
        <w:tc>
          <w:tcPr>
            <w:tcW w:w="7452" w:type="dxa"/>
          </w:tcPr>
          <w:p w14:paraId="3F552915" w14:textId="77777777" w:rsidR="0038178A" w:rsidRDefault="0038178A">
            <w:pPr>
              <w:rPr>
                <w:b/>
                <w:bCs/>
              </w:rPr>
            </w:pPr>
            <w:r>
              <w:rPr>
                <w:b/>
                <w:bCs/>
              </w:rPr>
              <w:t>Applicant advised on outcome and next steps</w:t>
            </w:r>
          </w:p>
          <w:p w14:paraId="4115E31F" w14:textId="77777777" w:rsidR="0038178A" w:rsidRDefault="0038178A">
            <w:pPr>
              <w:rPr>
                <w:b/>
                <w:bCs/>
              </w:rPr>
            </w:pPr>
          </w:p>
          <w:p w14:paraId="7FB6E397" w14:textId="77777777" w:rsidR="0038178A" w:rsidRPr="00CB1356" w:rsidRDefault="0038178A">
            <w:r>
              <w:t xml:space="preserve">Decisions will be communicated via email. For successful applicants, next steps will include a short project set-up meeting to agree your development plan and timeline. </w:t>
            </w:r>
          </w:p>
        </w:tc>
      </w:tr>
      <w:tr w:rsidR="0038178A" w14:paraId="25C3A201" w14:textId="77777777" w:rsidTr="006368B5">
        <w:tc>
          <w:tcPr>
            <w:tcW w:w="1564" w:type="dxa"/>
          </w:tcPr>
          <w:p w14:paraId="69A2CE5E" w14:textId="706CC433" w:rsidR="0038178A" w:rsidRDefault="0038178A">
            <w:r>
              <w:t xml:space="preserve">November </w:t>
            </w:r>
            <w:r w:rsidR="006368B5">
              <w:t xml:space="preserve">&amp; </w:t>
            </w:r>
            <w:r>
              <w:t>December 2026</w:t>
            </w:r>
          </w:p>
        </w:tc>
        <w:tc>
          <w:tcPr>
            <w:tcW w:w="7452" w:type="dxa"/>
          </w:tcPr>
          <w:p w14:paraId="25D3D7E6" w14:textId="77777777" w:rsidR="0038178A" w:rsidRDefault="0038178A">
            <w:pPr>
              <w:rPr>
                <w:b/>
                <w:bCs/>
              </w:rPr>
            </w:pPr>
            <w:r>
              <w:rPr>
                <w:b/>
                <w:bCs/>
              </w:rPr>
              <w:t xml:space="preserve">Contracting </w:t>
            </w:r>
          </w:p>
          <w:p w14:paraId="4B0E4DAC" w14:textId="77777777" w:rsidR="0038178A" w:rsidRDefault="0038178A">
            <w:pPr>
              <w:rPr>
                <w:b/>
                <w:bCs/>
              </w:rPr>
            </w:pPr>
          </w:p>
          <w:p w14:paraId="7EC6A562" w14:textId="77777777" w:rsidR="0038178A" w:rsidRPr="00D52825" w:rsidRDefault="0038178A">
            <w:r>
              <w:t xml:space="preserve">Contracts and finance agreements will be issued for successful applicant’s organisations to review and sign. </w:t>
            </w:r>
          </w:p>
        </w:tc>
      </w:tr>
      <w:tr w:rsidR="0038178A" w14:paraId="24982197" w14:textId="77777777" w:rsidTr="006368B5">
        <w:tc>
          <w:tcPr>
            <w:tcW w:w="1564" w:type="dxa"/>
          </w:tcPr>
          <w:p w14:paraId="5D2ACE83" w14:textId="28AE7D9A" w:rsidR="0038178A" w:rsidRDefault="001D3243">
            <w:r>
              <w:t xml:space="preserve">Early </w:t>
            </w:r>
            <w:r w:rsidR="0038178A">
              <w:t>January 2027</w:t>
            </w:r>
          </w:p>
        </w:tc>
        <w:tc>
          <w:tcPr>
            <w:tcW w:w="7452" w:type="dxa"/>
          </w:tcPr>
          <w:p w14:paraId="4E4162BD" w14:textId="77777777" w:rsidR="0038178A" w:rsidRDefault="0038178A">
            <w:pPr>
              <w:rPr>
                <w:b/>
                <w:bCs/>
              </w:rPr>
            </w:pPr>
            <w:r>
              <w:rPr>
                <w:b/>
                <w:bCs/>
              </w:rPr>
              <w:t>Project start date</w:t>
            </w:r>
          </w:p>
          <w:p w14:paraId="3D75BCC2" w14:textId="77777777" w:rsidR="0038178A" w:rsidRDefault="0038178A">
            <w:pPr>
              <w:rPr>
                <w:b/>
                <w:bCs/>
              </w:rPr>
            </w:pPr>
          </w:p>
          <w:p w14:paraId="68D73EFB" w14:textId="77777777" w:rsidR="0038178A" w:rsidRPr="003B6905" w:rsidRDefault="0038178A">
            <w:r>
              <w:t xml:space="preserve">Projects can begin developing their course and will have bi-monthly check-ins with RCH. </w:t>
            </w:r>
          </w:p>
        </w:tc>
      </w:tr>
      <w:tr w:rsidR="0038178A" w14:paraId="4D2B8FCB" w14:textId="77777777" w:rsidTr="006368B5">
        <w:tc>
          <w:tcPr>
            <w:tcW w:w="1564" w:type="dxa"/>
          </w:tcPr>
          <w:p w14:paraId="7B4D61BD" w14:textId="77777777" w:rsidR="0038178A" w:rsidRDefault="0038178A">
            <w:r>
              <w:t>June 2027</w:t>
            </w:r>
          </w:p>
        </w:tc>
        <w:tc>
          <w:tcPr>
            <w:tcW w:w="7452" w:type="dxa"/>
          </w:tcPr>
          <w:p w14:paraId="62AB7F3A" w14:textId="77777777" w:rsidR="0038178A" w:rsidRDefault="0038178A">
            <w:pPr>
              <w:rPr>
                <w:b/>
                <w:bCs/>
              </w:rPr>
            </w:pPr>
            <w:r>
              <w:rPr>
                <w:b/>
                <w:bCs/>
              </w:rPr>
              <w:t>Reflective Report</w:t>
            </w:r>
          </w:p>
          <w:p w14:paraId="683CBFBD" w14:textId="77777777" w:rsidR="0038178A" w:rsidRDefault="0038178A">
            <w:pPr>
              <w:rPr>
                <w:b/>
                <w:bCs/>
              </w:rPr>
            </w:pPr>
          </w:p>
          <w:p w14:paraId="7D94B689" w14:textId="77777777" w:rsidR="0038178A" w:rsidRPr="0055213D" w:rsidRDefault="0038178A">
            <w:r>
              <w:t xml:space="preserve">Project will be in the final stages of their course going live on OLC and submitting a reflective report. </w:t>
            </w:r>
          </w:p>
        </w:tc>
      </w:tr>
    </w:tbl>
    <w:p w14:paraId="1B38397D" w14:textId="77777777" w:rsidR="0038178A" w:rsidRPr="009A6055" w:rsidRDefault="0038178A" w:rsidP="0038178A">
      <w:r>
        <w:br/>
        <w:t>RCH</w:t>
      </w:r>
      <w:r w:rsidRPr="009A6055">
        <w:t xml:space="preserve"> reserves the right to amend the </w:t>
      </w:r>
      <w:r>
        <w:t>timeline,</w:t>
      </w:r>
      <w:r w:rsidRPr="009A6055">
        <w:t xml:space="preserve"> if necessary. Any changes will be communicated through the Hub website and directly to applicants where appropriate.</w:t>
      </w:r>
    </w:p>
    <w:p w14:paraId="5702229C" w14:textId="77777777" w:rsidR="0038178A" w:rsidRPr="00102D02" w:rsidRDefault="0038178A" w:rsidP="0038178A"/>
    <w:p w14:paraId="07F6AF57" w14:textId="77777777" w:rsidR="0038178A" w:rsidRPr="0045407B" w:rsidRDefault="0038178A" w:rsidP="0038178A">
      <w:pPr>
        <w:pStyle w:val="Heading1"/>
      </w:pPr>
      <w:bookmarkStart w:id="9" w:name="_Toc237514810"/>
      <w:r>
        <w:t>3</w:t>
      </w:r>
      <w:r w:rsidRPr="0045407B">
        <w:t>. Funding and Eligible Costs</w:t>
      </w:r>
      <w:bookmarkEnd w:id="9"/>
    </w:p>
    <w:p w14:paraId="1DB148F7" w14:textId="77777777" w:rsidR="0038178A" w:rsidRPr="0045407B" w:rsidRDefault="0038178A" w:rsidP="0038178A">
      <w:pPr>
        <w:pStyle w:val="Heading2"/>
      </w:pPr>
      <w:bookmarkStart w:id="10" w:name="_Toc237514811"/>
      <w:r>
        <w:t>3.1 Funding Available</w:t>
      </w:r>
      <w:bookmarkEnd w:id="10"/>
    </w:p>
    <w:p w14:paraId="3548F396" w14:textId="44AF5534" w:rsidR="0038178A" w:rsidRPr="0045407B" w:rsidRDefault="0038178A" w:rsidP="0038178A">
      <w:r>
        <w:t>RCH</w:t>
      </w:r>
      <w:r w:rsidRPr="0045407B">
        <w:t xml:space="preserve"> expects to fund up to</w:t>
      </w:r>
      <w:r>
        <w:t xml:space="preserve"> five</w:t>
      </w:r>
      <w:r w:rsidRPr="0045407B">
        <w:t xml:space="preserve"> projects</w:t>
      </w:r>
      <w:r w:rsidR="007566F5">
        <w:t>, across the three priority themes,</w:t>
      </w:r>
      <w:r w:rsidRPr="0045407B">
        <w:t xml:space="preserve"> through the </w:t>
      </w:r>
      <w:r w:rsidR="001F0BF8">
        <w:t>initial</w:t>
      </w:r>
      <w:r w:rsidR="001F0BF8" w:rsidRPr="0045407B">
        <w:t xml:space="preserve"> </w:t>
      </w:r>
      <w:r w:rsidRPr="0045407B">
        <w:t>Tier 1 Flexible Fund call.</w:t>
      </w:r>
      <w:r w:rsidR="004D6035">
        <w:t xml:space="preserve"> </w:t>
      </w:r>
      <w:r w:rsidR="003432EA">
        <w:t xml:space="preserve">RCH aim to </w:t>
      </w:r>
      <w:r w:rsidR="00687856">
        <w:t>support high-quality applications across all three p</w:t>
      </w:r>
      <w:r w:rsidR="00793CF1">
        <w:t xml:space="preserve">riority themes; however, if a theme does not </w:t>
      </w:r>
      <w:r w:rsidR="0016563E">
        <w:t xml:space="preserve">receive sufficient strong proposals, </w:t>
      </w:r>
      <w:r w:rsidR="0016563E">
        <w:lastRenderedPageBreak/>
        <w:t xml:space="preserve">no award will be made in that area, and </w:t>
      </w:r>
      <w:r w:rsidR="008914AF">
        <w:t xml:space="preserve">the funds </w:t>
      </w:r>
      <w:r w:rsidR="00D33108">
        <w:t>will be used to support strong applications in the other priority areas. T</w:t>
      </w:r>
      <w:r w:rsidR="0016563E">
        <w:t xml:space="preserve">he unfunded </w:t>
      </w:r>
      <w:r w:rsidR="00AC51CE">
        <w:t>priority theme may be carried forward to a future call, if appropriate.</w:t>
      </w:r>
      <w:r w:rsidR="00655EE9">
        <w:t xml:space="preserve"> </w:t>
      </w:r>
    </w:p>
    <w:p w14:paraId="4AB5A2C0" w14:textId="08C15E9B" w:rsidR="0038178A" w:rsidRPr="0045407B" w:rsidRDefault="0038178A" w:rsidP="0038178A">
      <w:r w:rsidRPr="0045407B">
        <w:t>Projects may request funding of up to £10,000</w:t>
      </w:r>
      <w:r w:rsidR="00C5605C">
        <w:t xml:space="preserve"> </w:t>
      </w:r>
      <w:r w:rsidR="000709B5">
        <w:t xml:space="preserve">(full economic costing </w:t>
      </w:r>
      <w:r w:rsidR="000D07DA">
        <w:t xml:space="preserve">- </w:t>
      </w:r>
      <w:proofErr w:type="spellStart"/>
      <w:r w:rsidR="000709B5">
        <w:t>fEC</w:t>
      </w:r>
      <w:proofErr w:type="spellEnd"/>
      <w:r w:rsidR="000D07DA">
        <w:t>)</w:t>
      </w:r>
      <w:r w:rsidRPr="0045407B">
        <w:t>.</w:t>
      </w:r>
      <w:r w:rsidR="00E716EA">
        <w:t xml:space="preserve"> </w:t>
      </w:r>
      <w:r w:rsidR="000D07DA" w:rsidRPr="000D07DA">
        <w:t xml:space="preserve">All applications must be </w:t>
      </w:r>
      <w:proofErr w:type="spellStart"/>
      <w:r w:rsidR="000D07DA" w:rsidRPr="000D07DA">
        <w:t>costed</w:t>
      </w:r>
      <w:proofErr w:type="spellEnd"/>
      <w:r w:rsidR="000D07DA" w:rsidRPr="000D07DA">
        <w:t xml:space="preserve"> </w:t>
      </w:r>
      <w:proofErr w:type="gramStart"/>
      <w:r w:rsidR="000D07DA" w:rsidRPr="000D07DA">
        <w:t>on the basis of</w:t>
      </w:r>
      <w:proofErr w:type="gramEnd"/>
      <w:r w:rsidR="000D07DA" w:rsidRPr="000D07DA">
        <w:t xml:space="preserve"> ‘full economic cost’ (</w:t>
      </w:r>
      <w:proofErr w:type="spellStart"/>
      <w:r w:rsidR="000D07DA" w:rsidRPr="000D07DA">
        <w:t>fEC</w:t>
      </w:r>
      <w:proofErr w:type="spellEnd"/>
      <w:r w:rsidR="000D07DA" w:rsidRPr="000D07DA">
        <w:t xml:space="preserve">). </w:t>
      </w:r>
      <w:r w:rsidR="00F80A38" w:rsidRPr="00F80A38">
        <w:t xml:space="preserve">Costs associated with academic staff, estates and </w:t>
      </w:r>
      <w:proofErr w:type="spellStart"/>
      <w:r w:rsidR="00F80A38" w:rsidRPr="00F80A38">
        <w:t>indirects</w:t>
      </w:r>
      <w:proofErr w:type="spellEnd"/>
      <w:r w:rsidR="00F80A38" w:rsidRPr="00F80A38">
        <w:t xml:space="preserve"> will be funded at 80% </w:t>
      </w:r>
      <w:proofErr w:type="spellStart"/>
      <w:r w:rsidR="00F80A38" w:rsidRPr="00F80A38">
        <w:t>fEC</w:t>
      </w:r>
      <w:proofErr w:type="spellEnd"/>
      <w:r w:rsidR="00F80A38" w:rsidRPr="00F80A38">
        <w:t xml:space="preserve"> with the remaining balance being</w:t>
      </w:r>
      <w:r w:rsidR="00F80A38" w:rsidRPr="00F80A38">
        <w:rPr>
          <w:rFonts w:ascii="Arial" w:hAnsi="Arial" w:cs="Arial"/>
        </w:rPr>
        <w:t> </w:t>
      </w:r>
      <w:r w:rsidR="00F80A38" w:rsidRPr="00F80A38">
        <w:t xml:space="preserve">funded by the recipient organisation. All other costs are eligible to be claimed under </w:t>
      </w:r>
      <w:r w:rsidR="00F80A38" w:rsidRPr="00F80A38">
        <w:rPr>
          <w:rFonts w:ascii="Aptos" w:hAnsi="Aptos" w:cs="Aptos"/>
        </w:rPr>
        <w:t>‘</w:t>
      </w:r>
      <w:r w:rsidR="00F80A38" w:rsidRPr="00F80A38">
        <w:t>Exceptions</w:t>
      </w:r>
      <w:r w:rsidR="00F80A38" w:rsidRPr="00F80A38">
        <w:rPr>
          <w:rFonts w:ascii="Aptos" w:hAnsi="Aptos" w:cs="Aptos"/>
        </w:rPr>
        <w:t>’</w:t>
      </w:r>
      <w:r w:rsidR="00F80A38" w:rsidRPr="00F80A38">
        <w:t xml:space="preserve"> which are funded at 100% </w:t>
      </w:r>
      <w:proofErr w:type="spellStart"/>
      <w:r w:rsidR="00F80A38" w:rsidRPr="00F80A38">
        <w:t>fEC</w:t>
      </w:r>
      <w:r w:rsidR="002B1786">
        <w:t>.</w:t>
      </w:r>
      <w:proofErr w:type="spellEnd"/>
      <w:r w:rsidR="0030676D">
        <w:t xml:space="preserve"> </w:t>
      </w:r>
      <w:r w:rsidR="00F004D3" w:rsidRPr="00F004D3">
        <w:t>Please note that indirect and estate costs cannot be claimed for staff costs listed under ‘Exceptions’. All salary costs, expenses, equipment costs and exceptions must all be clearly and adequately justified.</w:t>
      </w:r>
      <w:r w:rsidR="0052123A">
        <w:t xml:space="preserve"> C</w:t>
      </w:r>
      <w:r w:rsidR="00982A48">
        <w:t xml:space="preserve">heck the </w:t>
      </w:r>
      <w:hyperlink r:id="rId20" w:anchor="section-eligibility" w:history="1">
        <w:r w:rsidR="00982A48" w:rsidRPr="00E307F8">
          <w:rPr>
            <w:rStyle w:val="Hyperlink"/>
          </w:rPr>
          <w:t>ESRC funding guide</w:t>
        </w:r>
      </w:hyperlink>
      <w:r w:rsidR="004134DD">
        <w:t xml:space="preserve"> before preparing </w:t>
      </w:r>
      <w:r w:rsidR="00E307F8">
        <w:t>your application.</w:t>
      </w:r>
    </w:p>
    <w:p w14:paraId="353170C0" w14:textId="77777777" w:rsidR="0038178A" w:rsidRPr="0045407B" w:rsidRDefault="0038178A" w:rsidP="0038178A">
      <w:r w:rsidRPr="0045407B">
        <w:t>Projects must be delivered between January 2027 and June 2027. Applicants should ensure that the proposed activities, outputs and budget are realistic and achievable within the available funding and timescale.</w:t>
      </w:r>
    </w:p>
    <w:p w14:paraId="44BF36CA" w14:textId="77777777" w:rsidR="0038178A" w:rsidRPr="0045407B" w:rsidRDefault="0038178A" w:rsidP="0038178A"/>
    <w:p w14:paraId="76A5B055" w14:textId="77777777" w:rsidR="0038178A" w:rsidRPr="0045407B" w:rsidRDefault="0038178A" w:rsidP="0038178A">
      <w:pPr>
        <w:pStyle w:val="Heading2"/>
      </w:pPr>
      <w:bookmarkStart w:id="11" w:name="_Toc237514812"/>
      <w:r>
        <w:t>3</w:t>
      </w:r>
      <w:r w:rsidRPr="0045407B">
        <w:t>.2 Eligible Costs</w:t>
      </w:r>
      <w:r>
        <w:t xml:space="preserve"> and Ineligible Cost</w:t>
      </w:r>
      <w:bookmarkEnd w:id="11"/>
    </w:p>
    <w:p w14:paraId="4D6A9B9F" w14:textId="77777777" w:rsidR="0038178A" w:rsidRDefault="0038178A" w:rsidP="0038178A">
      <w:r>
        <w:t xml:space="preserve">The Flexible Fund may support costs directly associated with the development and delivery of a new OLC course. </w:t>
      </w:r>
    </w:p>
    <w:p w14:paraId="0DE10E96" w14:textId="77777777" w:rsidR="0038178A" w:rsidRPr="0045407B" w:rsidRDefault="0038178A" w:rsidP="0038178A">
      <w:r>
        <w:t xml:space="preserve">Eligible costs </w:t>
      </w:r>
      <w:r w:rsidRPr="00E036B1">
        <w:rPr>
          <w:b/>
          <w:bCs/>
        </w:rPr>
        <w:t>may</w:t>
      </w:r>
      <w:r>
        <w:t xml:space="preserve"> include:</w:t>
      </w:r>
    </w:p>
    <w:p w14:paraId="0DF95295" w14:textId="77777777" w:rsidR="0038178A" w:rsidRPr="0045407B" w:rsidRDefault="0038178A" w:rsidP="0038178A">
      <w:pPr>
        <w:pStyle w:val="ListParagraph"/>
        <w:numPr>
          <w:ilvl w:val="0"/>
          <w:numId w:val="6"/>
        </w:numPr>
      </w:pPr>
      <w:r>
        <w:t xml:space="preserve">Staff time associated with course design, development, project management, </w:t>
      </w:r>
      <w:r w:rsidRPr="0045407B">
        <w:t>engagement, co-creation activities or content development.</w:t>
      </w:r>
    </w:p>
    <w:p w14:paraId="30E1D98C" w14:textId="77777777" w:rsidR="0038178A" w:rsidRPr="0045407B" w:rsidRDefault="0038178A" w:rsidP="0038178A">
      <w:pPr>
        <w:pStyle w:val="ListParagraph"/>
        <w:numPr>
          <w:ilvl w:val="0"/>
          <w:numId w:val="6"/>
        </w:numPr>
      </w:pPr>
      <w:r w:rsidRPr="0045407B">
        <w:t>Payments to external contributors, facilitators or subject experts.</w:t>
      </w:r>
    </w:p>
    <w:p w14:paraId="6363AB45" w14:textId="77777777" w:rsidR="0038178A" w:rsidRPr="0045407B" w:rsidRDefault="0038178A" w:rsidP="0038178A">
      <w:pPr>
        <w:pStyle w:val="ListParagraph"/>
        <w:numPr>
          <w:ilvl w:val="0"/>
          <w:numId w:val="6"/>
        </w:numPr>
      </w:pPr>
      <w:r w:rsidRPr="0045407B">
        <w:t>Costs associated with the development of learning materials and resources.</w:t>
      </w:r>
    </w:p>
    <w:p w14:paraId="01AE66FD" w14:textId="77777777" w:rsidR="0038178A" w:rsidRPr="0045407B" w:rsidRDefault="0038178A" w:rsidP="0038178A">
      <w:pPr>
        <w:pStyle w:val="ListParagraph"/>
        <w:numPr>
          <w:ilvl w:val="0"/>
          <w:numId w:val="6"/>
        </w:numPr>
      </w:pPr>
      <w:r w:rsidRPr="0045407B">
        <w:t>Reasonable costs associated with accessibility requirements, including transcription, captioning or alternative formats.</w:t>
      </w:r>
    </w:p>
    <w:p w14:paraId="1AB1A120" w14:textId="77777777" w:rsidR="0038178A" w:rsidRPr="0045407B" w:rsidRDefault="0038178A" w:rsidP="0038178A">
      <w:pPr>
        <w:pStyle w:val="ListParagraph"/>
        <w:numPr>
          <w:ilvl w:val="0"/>
          <w:numId w:val="4"/>
        </w:numPr>
      </w:pPr>
      <w:r w:rsidRPr="0045407B">
        <w:t>Software, licences or specialist services that are essential for the delivery of the project.</w:t>
      </w:r>
    </w:p>
    <w:p w14:paraId="2B7EF85C" w14:textId="7AC65A1D" w:rsidR="0038178A" w:rsidRPr="0045407B" w:rsidRDefault="0038178A" w:rsidP="0038178A">
      <w:pPr>
        <w:pStyle w:val="ListParagraph"/>
        <w:numPr>
          <w:ilvl w:val="0"/>
          <w:numId w:val="4"/>
        </w:numPr>
      </w:pPr>
      <w:r>
        <w:t>Appropriate travel and subsistence costs directly related to project delivery, stakeholder engagement or co-creation activities</w:t>
      </w:r>
      <w:r w:rsidR="0E1269B9">
        <w:t xml:space="preserve"> based on the applicant’s institutional policy</w:t>
      </w:r>
      <w:r>
        <w:t>.</w:t>
      </w:r>
    </w:p>
    <w:p w14:paraId="410AA096" w14:textId="77777777" w:rsidR="0038178A" w:rsidRPr="0045407B" w:rsidRDefault="0038178A" w:rsidP="0038178A">
      <w:pPr>
        <w:pStyle w:val="ListParagraph"/>
        <w:numPr>
          <w:ilvl w:val="0"/>
          <w:numId w:val="4"/>
        </w:numPr>
      </w:pPr>
      <w:r w:rsidRPr="0045407B">
        <w:t>Other costs that can be clearly justified as necessary for the successful completion of the project.</w:t>
      </w:r>
    </w:p>
    <w:p w14:paraId="4FBF790D" w14:textId="77777777" w:rsidR="0038178A" w:rsidRDefault="0038178A" w:rsidP="0038178A">
      <w:r w:rsidRPr="0045407B">
        <w:t xml:space="preserve">All costs must be incurred in accordance with </w:t>
      </w:r>
      <w:hyperlink r:id="rId21" w:history="1">
        <w:r w:rsidRPr="0050535A">
          <w:rPr>
            <w:rStyle w:val="Hyperlink"/>
          </w:rPr>
          <w:t>UKRI and ESRC funding requirements</w:t>
        </w:r>
      </w:hyperlink>
      <w:r w:rsidRPr="0045407B">
        <w:t xml:space="preserve"> and must represent good value for money.</w:t>
      </w:r>
    </w:p>
    <w:p w14:paraId="7F93CA66" w14:textId="77777777" w:rsidR="0038178A" w:rsidRPr="0045407B" w:rsidRDefault="0038178A" w:rsidP="0038178A">
      <w:r w:rsidRPr="0045407B">
        <w:t xml:space="preserve">The Flexible Fund will </w:t>
      </w:r>
      <w:r w:rsidRPr="00DD3C6A">
        <w:rPr>
          <w:b/>
        </w:rPr>
        <w:t>not</w:t>
      </w:r>
      <w:r w:rsidRPr="0045407B">
        <w:t xml:space="preserve"> support:</w:t>
      </w:r>
    </w:p>
    <w:p w14:paraId="63C8B3B9" w14:textId="77777777" w:rsidR="0038178A" w:rsidRPr="0045407B" w:rsidRDefault="0038178A" w:rsidP="0038178A">
      <w:pPr>
        <w:pStyle w:val="ListParagraph"/>
        <w:numPr>
          <w:ilvl w:val="0"/>
          <w:numId w:val="5"/>
        </w:numPr>
      </w:pPr>
      <w:r>
        <w:lastRenderedPageBreak/>
        <w:t>Activities already funded through existing grants or programmes.</w:t>
      </w:r>
    </w:p>
    <w:p w14:paraId="25A3A609" w14:textId="77777777" w:rsidR="0038178A" w:rsidRPr="0045407B" w:rsidRDefault="0038178A" w:rsidP="0038178A">
      <w:pPr>
        <w:pStyle w:val="ListParagraph"/>
        <w:numPr>
          <w:ilvl w:val="0"/>
          <w:numId w:val="5"/>
        </w:numPr>
      </w:pPr>
      <w:r w:rsidRPr="0045407B">
        <w:t>Studentships, bursaries or doctoral funding.</w:t>
      </w:r>
    </w:p>
    <w:p w14:paraId="12257B58" w14:textId="77777777" w:rsidR="0038178A" w:rsidRPr="0045407B" w:rsidRDefault="0038178A" w:rsidP="0038178A">
      <w:pPr>
        <w:pStyle w:val="ListParagraph"/>
        <w:numPr>
          <w:ilvl w:val="0"/>
          <w:numId w:val="5"/>
        </w:numPr>
      </w:pPr>
      <w:r w:rsidRPr="0045407B">
        <w:t>Attendance at conferences, workshops or training events</w:t>
      </w:r>
      <w:r>
        <w:t>, unless relevant to course creation.</w:t>
      </w:r>
    </w:p>
    <w:p w14:paraId="42F98ACD" w14:textId="77777777" w:rsidR="0038178A" w:rsidRPr="0045407B" w:rsidRDefault="0038178A" w:rsidP="0038178A">
      <w:pPr>
        <w:pStyle w:val="ListParagraph"/>
        <w:numPr>
          <w:ilvl w:val="0"/>
          <w:numId w:val="5"/>
        </w:numPr>
      </w:pPr>
      <w:r w:rsidRPr="0045407B">
        <w:t>Retrospective funding for activities that have already taken place.</w:t>
      </w:r>
    </w:p>
    <w:p w14:paraId="7A4EBE46" w14:textId="77777777" w:rsidR="0038178A" w:rsidRPr="0045407B" w:rsidRDefault="0038178A" w:rsidP="0038178A">
      <w:pPr>
        <w:pStyle w:val="ListParagraph"/>
        <w:numPr>
          <w:ilvl w:val="0"/>
          <w:numId w:val="5"/>
        </w:numPr>
      </w:pPr>
      <w:r w:rsidRPr="0045407B">
        <w:t>Capital expenditure or major equipment purchases.</w:t>
      </w:r>
    </w:p>
    <w:p w14:paraId="39E68189" w14:textId="77777777" w:rsidR="0038178A" w:rsidRPr="0045407B" w:rsidRDefault="0038178A" w:rsidP="0038178A">
      <w:pPr>
        <w:pStyle w:val="ListParagraph"/>
        <w:numPr>
          <w:ilvl w:val="0"/>
          <w:numId w:val="5"/>
        </w:numPr>
      </w:pPr>
      <w:r w:rsidRPr="0045407B">
        <w:t>Costs associated with the development of closed-access or commercial training products.</w:t>
      </w:r>
    </w:p>
    <w:p w14:paraId="5B043338" w14:textId="77777777" w:rsidR="0038178A" w:rsidRPr="0045407B" w:rsidRDefault="0038178A" w:rsidP="0038178A">
      <w:pPr>
        <w:pStyle w:val="ListParagraph"/>
        <w:numPr>
          <w:ilvl w:val="0"/>
          <w:numId w:val="5"/>
        </w:numPr>
      </w:pPr>
      <w:r w:rsidRPr="0045407B">
        <w:t xml:space="preserve">Activities that do not directly contribute to the development and delivery of the proposed </w:t>
      </w:r>
      <w:r>
        <w:t>OLC</w:t>
      </w:r>
      <w:r w:rsidRPr="0045407B">
        <w:t xml:space="preserve"> course.</w:t>
      </w:r>
    </w:p>
    <w:p w14:paraId="4B2DCC00" w14:textId="77777777" w:rsidR="0038178A" w:rsidRPr="0045407B" w:rsidRDefault="0038178A" w:rsidP="0038178A">
      <w:pPr>
        <w:pStyle w:val="ListParagraph"/>
        <w:numPr>
          <w:ilvl w:val="0"/>
          <w:numId w:val="5"/>
        </w:numPr>
      </w:pPr>
      <w:r w:rsidRPr="0045407B">
        <w:t xml:space="preserve">Institutional overheads or costs that </w:t>
      </w:r>
      <w:r w:rsidRPr="00FC5931">
        <w:rPr>
          <w:b/>
        </w:rPr>
        <w:t>cannot</w:t>
      </w:r>
      <w:r w:rsidRPr="0045407B">
        <w:t xml:space="preserve"> be clearly attributed to the project.</w:t>
      </w:r>
    </w:p>
    <w:p w14:paraId="36F801FA" w14:textId="77777777" w:rsidR="0038178A" w:rsidRPr="0045407B" w:rsidRDefault="0038178A" w:rsidP="0038178A">
      <w:pPr>
        <w:pStyle w:val="ListParagraph"/>
        <w:numPr>
          <w:ilvl w:val="0"/>
          <w:numId w:val="5"/>
        </w:numPr>
      </w:pPr>
      <w:r w:rsidRPr="0045407B">
        <w:t>Any activity that falls outside the scope of this funding call.</w:t>
      </w:r>
    </w:p>
    <w:p w14:paraId="6370B5D3" w14:textId="75BC48A3" w:rsidR="0038178A" w:rsidRDefault="0038178A" w:rsidP="0038178A">
      <w:r>
        <w:t>RCH</w:t>
      </w:r>
      <w:r w:rsidRPr="0045407B">
        <w:t xml:space="preserve"> reserves the right to determine whether individual budget items are eligible for funding.</w:t>
      </w:r>
      <w:r w:rsidR="00C65715">
        <w:t xml:space="preserve"> </w:t>
      </w:r>
    </w:p>
    <w:p w14:paraId="0078BB1B" w14:textId="77777777" w:rsidR="00E1757E" w:rsidRPr="0045407B" w:rsidRDefault="00E1757E" w:rsidP="0038178A"/>
    <w:p w14:paraId="75FC4FF8" w14:textId="77777777" w:rsidR="0038178A" w:rsidRPr="0045407B" w:rsidRDefault="0038178A" w:rsidP="0038178A">
      <w:pPr>
        <w:pStyle w:val="Heading2"/>
      </w:pPr>
      <w:bookmarkStart w:id="12" w:name="_Toc237514813"/>
      <w:r>
        <w:t>3</w:t>
      </w:r>
      <w:r w:rsidRPr="0045407B">
        <w:t>.</w:t>
      </w:r>
      <w:r>
        <w:t>3</w:t>
      </w:r>
      <w:r w:rsidRPr="0045407B">
        <w:t xml:space="preserve"> Financial Management and Budget Changes</w:t>
      </w:r>
      <w:bookmarkEnd w:id="12"/>
    </w:p>
    <w:p w14:paraId="6B94C1A5" w14:textId="77777777" w:rsidR="0038178A" w:rsidRPr="0045407B" w:rsidRDefault="0038178A" w:rsidP="0038178A">
      <w:r>
        <w:t>Applicants should provide a realistic and fully justified budget as part of their application.</w:t>
      </w:r>
    </w:p>
    <w:p w14:paraId="44D5CE27" w14:textId="77777777" w:rsidR="0038178A" w:rsidRPr="0045407B" w:rsidRDefault="0038178A" w:rsidP="0038178A">
      <w:r>
        <w:t>Successful projects will be required to manage funds in accordance with the approved budget and the terms of the funding agreement, retaining receipts and invoices for auditing purposes.</w:t>
      </w:r>
    </w:p>
    <w:p w14:paraId="595287B5" w14:textId="77777777" w:rsidR="0038178A" w:rsidRPr="0045407B" w:rsidRDefault="0038178A" w:rsidP="0038178A">
      <w:r>
        <w:t>Reasonable budget reallocation may be permitted where they are necessary for the successful delivery of the project and remain consistent with the aims and approved scope of the award. Any significant changes to project activities, deliverables or budget allocations must be agreed in advance with RCH.</w:t>
      </w:r>
    </w:p>
    <w:p w14:paraId="4E2D06EA" w14:textId="77777777" w:rsidR="0038178A" w:rsidRDefault="0038178A" w:rsidP="0038178A">
      <w:r w:rsidRPr="0045407B">
        <w:t>Further information on financial management, reporting requirements and payment arrangements will be provided to successful applicants during the contracting process.</w:t>
      </w:r>
    </w:p>
    <w:p w14:paraId="7212E4C6" w14:textId="77777777" w:rsidR="00C16DB9" w:rsidRPr="0045407B" w:rsidRDefault="00C16DB9" w:rsidP="0038178A"/>
    <w:p w14:paraId="306F28E2" w14:textId="77777777" w:rsidR="0038178A" w:rsidRPr="007F057F" w:rsidRDefault="0038178A" w:rsidP="0038178A">
      <w:pPr>
        <w:pStyle w:val="Heading1"/>
      </w:pPr>
      <w:bookmarkStart w:id="13" w:name="_Toc237514814"/>
      <w:r>
        <w:t>4</w:t>
      </w:r>
      <w:r w:rsidRPr="00C50954">
        <w:t>. Eligibility</w:t>
      </w:r>
      <w:bookmarkEnd w:id="13"/>
    </w:p>
    <w:p w14:paraId="338032D4" w14:textId="77777777" w:rsidR="0038178A" w:rsidRPr="00C50954" w:rsidRDefault="0038178A" w:rsidP="0038178A">
      <w:r w:rsidRPr="00DF5B57">
        <w:t xml:space="preserve">Applications are welcome from organisations eligible to receive UKRI funding. Please go to UKRI’s list of </w:t>
      </w:r>
      <w:hyperlink r:id="rId22">
        <w:r w:rsidRPr="00DF5B57">
          <w:rPr>
            <w:rStyle w:val="Hyperlink"/>
          </w:rPr>
          <w:t>research organisations</w:t>
        </w:r>
      </w:hyperlink>
      <w:r w:rsidRPr="00DF5B57">
        <w:t xml:space="preserve"> eligible for funding or email </w:t>
      </w:r>
      <w:hyperlink r:id="rId23">
        <w:r w:rsidRPr="00DF5B57">
          <w:rPr>
            <w:rStyle w:val="Hyperlink"/>
          </w:rPr>
          <w:t>rch-enquiries@open.ac.uk</w:t>
        </w:r>
      </w:hyperlink>
      <w:r w:rsidRPr="00DF5B57">
        <w:t xml:space="preserve"> to check eligibility.</w:t>
      </w:r>
    </w:p>
    <w:p w14:paraId="7C684B3A" w14:textId="0A384A4E" w:rsidR="0038178A" w:rsidRPr="00C50954" w:rsidRDefault="0038178A" w:rsidP="0038178A">
      <w:r>
        <w:t xml:space="preserve">The </w:t>
      </w:r>
      <w:r w:rsidRPr="00313602">
        <w:rPr>
          <w:b/>
          <w:bCs/>
        </w:rPr>
        <w:t>Project Lead</w:t>
      </w:r>
      <w:r w:rsidRPr="00F51535">
        <w:t xml:space="preserve"> </w:t>
      </w:r>
      <w:r>
        <w:t xml:space="preserve">must be employed by, or formally affiliated with, an </w:t>
      </w:r>
      <w:hyperlink r:id="rId24" w:history="1">
        <w:r w:rsidRPr="00706A65">
          <w:rPr>
            <w:rStyle w:val="Hyperlink"/>
          </w:rPr>
          <w:t>eligible organisation</w:t>
        </w:r>
      </w:hyperlink>
      <w:r>
        <w:t xml:space="preserve"> and have the skills and experience required to lead the proposed project.</w:t>
      </w:r>
    </w:p>
    <w:p w14:paraId="481AEFD3" w14:textId="77777777" w:rsidR="0038178A" w:rsidRDefault="0038178A" w:rsidP="0038178A">
      <w:r>
        <w:lastRenderedPageBreak/>
        <w:t>Applications led by early- and mid-career social science researchers are particularly encouraged. One of the aims of the Flexible Fund is to support the development of future leaders in social science research and training by providing opportunities to lead innovative projects and develop new collaborations. The project team should also include experienced colleagues, subject experts and learning designers to provide guidance to less experienced colleagues, contributing to the co-creation of training.</w:t>
      </w:r>
    </w:p>
    <w:p w14:paraId="4C6F3FF4" w14:textId="77777777" w:rsidR="0038178A" w:rsidRPr="00C50954" w:rsidRDefault="0038178A" w:rsidP="0038178A">
      <w:r>
        <w:t>Proposals should demonstrate that the project team has access to appropriate expertise in the proposed subject area, online learning design or delivery, project management, and co-creation, where relevant.</w:t>
      </w:r>
    </w:p>
    <w:p w14:paraId="62F5465C" w14:textId="77777777" w:rsidR="0038178A" w:rsidRDefault="0038178A" w:rsidP="0038178A">
      <w:pPr>
        <w:rPr>
          <w:rFonts w:asciiTheme="majorHAnsi" w:eastAsiaTheme="majorEastAsia" w:hAnsiTheme="majorHAnsi" w:cstheme="majorBidi"/>
          <w:color w:val="0F4761" w:themeColor="accent1" w:themeShade="BF"/>
          <w:sz w:val="40"/>
          <w:szCs w:val="40"/>
        </w:rPr>
      </w:pPr>
      <w:r w:rsidRPr="00C50954">
        <w:t xml:space="preserve">An individual may only be named as </w:t>
      </w:r>
      <w:r w:rsidRPr="00851029">
        <w:rPr>
          <w:b/>
          <w:bCs/>
        </w:rPr>
        <w:t>Project Lead on one application submitted to a funding round</w:t>
      </w:r>
      <w:r w:rsidRPr="00C50954">
        <w:t xml:space="preserve"> but may contribute to additional applications as a project team member.</w:t>
      </w:r>
    </w:p>
    <w:p w14:paraId="769925A3" w14:textId="77777777" w:rsidR="0038178A" w:rsidRPr="007B56EF" w:rsidRDefault="0038178A" w:rsidP="0038178A">
      <w:pPr>
        <w:pStyle w:val="Heading1"/>
      </w:pPr>
      <w:bookmarkStart w:id="14" w:name="_Toc237514815"/>
      <w:r>
        <w:t>5</w:t>
      </w:r>
      <w:r w:rsidRPr="007B56EF">
        <w:t>. Application Process</w:t>
      </w:r>
      <w:bookmarkEnd w:id="14"/>
    </w:p>
    <w:p w14:paraId="6C45E5D5" w14:textId="001BA107" w:rsidR="0038178A" w:rsidRDefault="0038178A" w:rsidP="0038178A">
      <w:r>
        <w:t>The</w:t>
      </w:r>
      <w:r w:rsidDel="00C24548">
        <w:t xml:space="preserve"> </w:t>
      </w:r>
      <w:r>
        <w:t xml:space="preserve">Tier 1 Flexible Fund uses a single stage application process. Applicants should familiarise themselves with the priority themes (outlined above) and eligibility requirements before </w:t>
      </w:r>
      <w:proofErr w:type="gramStart"/>
      <w:r>
        <w:t>submitting an application</w:t>
      </w:r>
      <w:proofErr w:type="gramEnd"/>
      <w:r>
        <w:t>.</w:t>
      </w:r>
    </w:p>
    <w:p w14:paraId="089A00A0" w14:textId="77777777" w:rsidR="00C16DB9" w:rsidRPr="007B56EF" w:rsidRDefault="00C16DB9" w:rsidP="0038178A"/>
    <w:p w14:paraId="508F13E4" w14:textId="77777777" w:rsidR="0038178A" w:rsidRPr="007B56EF" w:rsidRDefault="0038178A" w:rsidP="0038178A">
      <w:pPr>
        <w:pStyle w:val="Heading2"/>
      </w:pPr>
      <w:bookmarkStart w:id="15" w:name="_Toc237514816"/>
      <w:r>
        <w:t>5.1 Online Drop-In Sessions</w:t>
      </w:r>
      <w:bookmarkEnd w:id="15"/>
    </w:p>
    <w:p w14:paraId="1BFAE0E1" w14:textId="77777777" w:rsidR="0038178A" w:rsidRDefault="0038178A" w:rsidP="0038178A">
      <w:r w:rsidDel="00876C42">
        <w:t xml:space="preserve">Applicants are </w:t>
      </w:r>
      <w:r>
        <w:t xml:space="preserve">invited to attend online Drop-In Sessions designed to provide further details on the funding call, theme, eligibility, and application process. The online sessions will run on </w:t>
      </w:r>
      <w:r w:rsidRPr="00E2270F">
        <w:rPr>
          <w:b/>
          <w:bCs/>
        </w:rPr>
        <w:t>Tuesday 18</w:t>
      </w:r>
      <w:r w:rsidRPr="00E2270F">
        <w:rPr>
          <w:b/>
          <w:bCs/>
          <w:vertAlign w:val="superscript"/>
        </w:rPr>
        <w:t>th</w:t>
      </w:r>
      <w:r w:rsidRPr="00E2270F">
        <w:rPr>
          <w:b/>
          <w:bCs/>
        </w:rPr>
        <w:t xml:space="preserve"> </w:t>
      </w:r>
      <w:proofErr w:type="gramStart"/>
      <w:r w:rsidRPr="00E2270F">
        <w:rPr>
          <w:b/>
          <w:bCs/>
        </w:rPr>
        <w:t>August,</w:t>
      </w:r>
      <w:proofErr w:type="gramEnd"/>
      <w:r w:rsidRPr="00E2270F">
        <w:rPr>
          <w:b/>
          <w:bCs/>
        </w:rPr>
        <w:t xml:space="preserve"> 12 – 1pm</w:t>
      </w:r>
      <w:r>
        <w:rPr>
          <w:b/>
          <w:bCs/>
        </w:rPr>
        <w:t xml:space="preserve"> </w:t>
      </w:r>
      <w:r>
        <w:t xml:space="preserve">and </w:t>
      </w:r>
      <w:r>
        <w:rPr>
          <w:b/>
          <w:bCs/>
        </w:rPr>
        <w:t>Monday 14</w:t>
      </w:r>
      <w:r w:rsidRPr="00665646">
        <w:rPr>
          <w:b/>
          <w:bCs/>
          <w:vertAlign w:val="superscript"/>
        </w:rPr>
        <w:t>th</w:t>
      </w:r>
      <w:r>
        <w:rPr>
          <w:b/>
          <w:bCs/>
        </w:rPr>
        <w:t xml:space="preserve"> </w:t>
      </w:r>
      <w:proofErr w:type="gramStart"/>
      <w:r>
        <w:rPr>
          <w:b/>
          <w:bCs/>
        </w:rPr>
        <w:t>September,</w:t>
      </w:r>
      <w:proofErr w:type="gramEnd"/>
      <w:r>
        <w:rPr>
          <w:b/>
          <w:bCs/>
        </w:rPr>
        <w:t xml:space="preserve"> 10 – 11am</w:t>
      </w:r>
      <w:r>
        <w:t xml:space="preserve">. </w:t>
      </w:r>
    </w:p>
    <w:p w14:paraId="0291E36C" w14:textId="7368F677" w:rsidR="0038178A" w:rsidRPr="007B56EF" w:rsidRDefault="00C11088" w:rsidP="0038178A">
      <w:r>
        <w:t xml:space="preserve">The Flexible Fund is a new initiative for </w:t>
      </w:r>
      <w:proofErr w:type="gramStart"/>
      <w:r>
        <w:t>RCH</w:t>
      </w:r>
      <w:r w:rsidR="0038178A">
        <w:t>,</w:t>
      </w:r>
      <w:proofErr w:type="gramEnd"/>
      <w:r w:rsidR="0038178A">
        <w:t xml:space="preserve"> therefore we welcome feedback on the </w:t>
      </w:r>
      <w:r w:rsidR="00F40C93">
        <w:t xml:space="preserve">applicant </w:t>
      </w:r>
      <w:r w:rsidR="0038178A">
        <w:t>guidance and application process from applicants.</w:t>
      </w:r>
      <w:r w:rsidR="0038178A">
        <w:br/>
      </w:r>
    </w:p>
    <w:p w14:paraId="31CE44E2" w14:textId="2C5D1D13" w:rsidR="0038178A" w:rsidRDefault="0038178A" w:rsidP="0038178A">
      <w:pPr>
        <w:pStyle w:val="Heading2"/>
      </w:pPr>
      <w:bookmarkStart w:id="16" w:name="_Toc237514817"/>
      <w:r>
        <w:t>5</w:t>
      </w:r>
      <w:r w:rsidRPr="007B56EF">
        <w:t xml:space="preserve">.2 </w:t>
      </w:r>
      <w:r w:rsidR="00415BBC">
        <w:t>How to Apply</w:t>
      </w:r>
      <w:bookmarkEnd w:id="16"/>
    </w:p>
    <w:p w14:paraId="513550BE" w14:textId="77777777" w:rsidR="0038178A" w:rsidRPr="007B56EF" w:rsidRDefault="0038178A" w:rsidP="0038178A">
      <w:r>
        <w:t>A</w:t>
      </w:r>
      <w:r w:rsidRPr="007B56EF">
        <w:t>pplication will be completed</w:t>
      </w:r>
      <w:r>
        <w:t xml:space="preserve"> via a word document. </w:t>
      </w:r>
      <w:r w:rsidRPr="008A41A2">
        <w:t xml:space="preserve">Applicants should complete the application form and supporting documents, then email them to </w:t>
      </w:r>
      <w:hyperlink r:id="rId25" w:history="1">
        <w:r w:rsidRPr="00B76AAF">
          <w:rPr>
            <w:rStyle w:val="Hyperlink"/>
          </w:rPr>
          <w:t>rch-enquiries@open.ac.uk</w:t>
        </w:r>
      </w:hyperlink>
      <w:r>
        <w:t xml:space="preserve">; </w:t>
      </w:r>
      <w:r w:rsidRPr="008A41A2">
        <w:t xml:space="preserve">downloadable templates for all required </w:t>
      </w:r>
      <w:r>
        <w:t>documents</w:t>
      </w:r>
      <w:r w:rsidRPr="008A41A2">
        <w:t xml:space="preserve"> are available at </w:t>
      </w:r>
      <w:hyperlink r:id="rId26" w:history="1">
        <w:r w:rsidRPr="00B159AA">
          <w:rPr>
            <w:rStyle w:val="Hyperlink"/>
          </w:rPr>
          <w:t>www.rch.ac.uk</w:t>
        </w:r>
      </w:hyperlink>
      <w:r>
        <w:rPr>
          <w:b/>
          <w:bCs/>
        </w:rPr>
        <w:t>.</w:t>
      </w:r>
      <w:r w:rsidRPr="007B56EF">
        <w:t xml:space="preserve"> </w:t>
      </w:r>
    </w:p>
    <w:p w14:paraId="0567742D" w14:textId="0C3D0AC3" w:rsidR="0038178A" w:rsidRPr="007B56EF" w:rsidRDefault="00F4319D" w:rsidP="0038178A">
      <w:r>
        <w:t>In the application form, a</w:t>
      </w:r>
      <w:r w:rsidR="0038178A">
        <w:t>pplicants will be asked to provide information including:</w:t>
      </w:r>
    </w:p>
    <w:p w14:paraId="37AC9DA1" w14:textId="669AA263" w:rsidR="00341554" w:rsidRDefault="007828A1" w:rsidP="0038178A">
      <w:pPr>
        <w:pStyle w:val="ListParagraph"/>
        <w:numPr>
          <w:ilvl w:val="0"/>
          <w:numId w:val="12"/>
        </w:numPr>
      </w:pPr>
      <w:r>
        <w:t xml:space="preserve">Project </w:t>
      </w:r>
      <w:r w:rsidR="00F15568">
        <w:t>d</w:t>
      </w:r>
      <w:r w:rsidR="00341554">
        <w:t xml:space="preserve">escription </w:t>
      </w:r>
      <w:r w:rsidR="00341554" w:rsidRPr="00DE4B03">
        <w:rPr>
          <w:b/>
          <w:bCs/>
        </w:rPr>
        <w:t>(150 words)</w:t>
      </w:r>
    </w:p>
    <w:p w14:paraId="0AF1A352" w14:textId="77777777" w:rsidR="00F15568" w:rsidRDefault="00341554" w:rsidP="0038178A">
      <w:pPr>
        <w:pStyle w:val="ListParagraph"/>
        <w:numPr>
          <w:ilvl w:val="0"/>
          <w:numId w:val="12"/>
        </w:numPr>
      </w:pPr>
      <w:r w:rsidRPr="007B56EF">
        <w:t>Project team</w:t>
      </w:r>
      <w:r>
        <w:t>, expertise</w:t>
      </w:r>
      <w:r w:rsidRPr="007B56EF">
        <w:t xml:space="preserve"> and </w:t>
      </w:r>
      <w:r>
        <w:t>capacity to deliver</w:t>
      </w:r>
      <w:r w:rsidRPr="007B56EF">
        <w:t xml:space="preserve"> </w:t>
      </w:r>
    </w:p>
    <w:p w14:paraId="35170A6B" w14:textId="31B9AAF0" w:rsidR="00F15568" w:rsidRDefault="00F15568" w:rsidP="0038178A">
      <w:pPr>
        <w:pStyle w:val="ListParagraph"/>
        <w:numPr>
          <w:ilvl w:val="0"/>
          <w:numId w:val="12"/>
        </w:numPr>
      </w:pPr>
      <w:r w:rsidRPr="00F6710F">
        <w:rPr>
          <w:b/>
          <w:bCs/>
        </w:rPr>
        <w:lastRenderedPageBreak/>
        <w:t>Project overview:</w:t>
      </w:r>
      <w:r>
        <w:t xml:space="preserve"> </w:t>
      </w:r>
      <w:r w:rsidR="00E064F4">
        <w:t>outline cours</w:t>
      </w:r>
      <w:r w:rsidR="009071E4">
        <w:t>e</w:t>
      </w:r>
      <w:r w:rsidR="00257928">
        <w:t xml:space="preserve"> rational</w:t>
      </w:r>
      <w:r w:rsidR="00E064F4">
        <w:t xml:space="preserve">, alignment to </w:t>
      </w:r>
      <w:r w:rsidR="00465111">
        <w:t xml:space="preserve">Flexible </w:t>
      </w:r>
      <w:r w:rsidR="00307B20">
        <w:t>Fund aims</w:t>
      </w:r>
      <w:r w:rsidR="00257928">
        <w:t xml:space="preserve"> and ali</w:t>
      </w:r>
      <w:r w:rsidR="00244392">
        <w:t>gnment to priority themes</w:t>
      </w:r>
      <w:r w:rsidR="00961D44">
        <w:t xml:space="preserve">, </w:t>
      </w:r>
      <w:r w:rsidR="00603968">
        <w:t xml:space="preserve">including </w:t>
      </w:r>
      <w:r w:rsidR="005C0E90">
        <w:t xml:space="preserve">the use of </w:t>
      </w:r>
      <w:r w:rsidR="00603968">
        <w:t>innovative approach</w:t>
      </w:r>
      <w:r w:rsidR="006D3763">
        <w:t>es</w:t>
      </w:r>
      <w:r w:rsidR="00244392">
        <w:t xml:space="preserve"> </w:t>
      </w:r>
      <w:r w:rsidR="00244392" w:rsidRPr="00F6710F">
        <w:rPr>
          <w:b/>
          <w:bCs/>
        </w:rPr>
        <w:t>(300 word)</w:t>
      </w:r>
    </w:p>
    <w:p w14:paraId="45E48F42" w14:textId="02ACB516" w:rsidR="00244392" w:rsidRDefault="00244392" w:rsidP="0038178A">
      <w:pPr>
        <w:pStyle w:val="ListParagraph"/>
        <w:numPr>
          <w:ilvl w:val="0"/>
          <w:numId w:val="12"/>
        </w:numPr>
      </w:pPr>
      <w:r w:rsidRPr="00F6710F">
        <w:rPr>
          <w:b/>
          <w:bCs/>
        </w:rPr>
        <w:t>Course Design:</w:t>
      </w:r>
      <w:r>
        <w:t xml:space="preserve"> </w:t>
      </w:r>
      <w:r w:rsidR="007B0858">
        <w:t xml:space="preserve">outline course </w:t>
      </w:r>
      <w:r w:rsidR="00A54D23">
        <w:t xml:space="preserve">aim and objectives, </w:t>
      </w:r>
      <w:r w:rsidR="00B63853">
        <w:t>demonstrate how</w:t>
      </w:r>
      <w:r w:rsidR="003A7D63">
        <w:t xml:space="preserve"> course design,</w:t>
      </w:r>
      <w:r w:rsidR="00BB4CB3">
        <w:t xml:space="preserve"> </w:t>
      </w:r>
      <w:r w:rsidR="003A7D63">
        <w:t xml:space="preserve">teaching </w:t>
      </w:r>
      <w:r w:rsidR="001738C7">
        <w:t xml:space="preserve">and assessment methods </w:t>
      </w:r>
      <w:r w:rsidR="00BB4CB3">
        <w:t xml:space="preserve">are </w:t>
      </w:r>
      <w:r w:rsidR="00BD3371">
        <w:t xml:space="preserve">appropriate </w:t>
      </w:r>
      <w:r w:rsidR="00BB4CB3">
        <w:t>for online delivery</w:t>
      </w:r>
      <w:r w:rsidR="00817D6C">
        <w:t xml:space="preserve"> and target audience.</w:t>
      </w:r>
      <w:r w:rsidR="00A219CB">
        <w:t xml:space="preserve"> </w:t>
      </w:r>
      <w:r w:rsidR="009A7561">
        <w:t>Demonstrate</w:t>
      </w:r>
      <w:r w:rsidR="00BB4CB3">
        <w:t xml:space="preserve"> </w:t>
      </w:r>
      <w:r w:rsidR="00EF7866">
        <w:t>how EDIA principles are incorporated throughout the course</w:t>
      </w:r>
      <w:r w:rsidR="00F834A7">
        <w:t xml:space="preserve"> design and delivery</w:t>
      </w:r>
      <w:r w:rsidR="00EF7866">
        <w:t xml:space="preserve"> </w:t>
      </w:r>
      <w:r w:rsidR="00EF7866" w:rsidRPr="00F6710F">
        <w:rPr>
          <w:b/>
          <w:bCs/>
        </w:rPr>
        <w:t>(</w:t>
      </w:r>
      <w:r w:rsidR="00F834A7" w:rsidRPr="00F6710F">
        <w:rPr>
          <w:b/>
          <w:bCs/>
        </w:rPr>
        <w:t>4</w:t>
      </w:r>
      <w:r w:rsidR="00EF7866" w:rsidRPr="00F6710F">
        <w:rPr>
          <w:b/>
          <w:bCs/>
        </w:rPr>
        <w:t>00 words)</w:t>
      </w:r>
    </w:p>
    <w:p w14:paraId="2B63F81C" w14:textId="729CEB22" w:rsidR="00EF7866" w:rsidRDefault="008B1DE3" w:rsidP="0038178A">
      <w:pPr>
        <w:pStyle w:val="ListParagraph"/>
        <w:numPr>
          <w:ilvl w:val="0"/>
          <w:numId w:val="12"/>
        </w:numPr>
      </w:pPr>
      <w:r w:rsidRPr="00F6710F">
        <w:rPr>
          <w:b/>
          <w:bCs/>
        </w:rPr>
        <w:t>Benefit and impact:</w:t>
      </w:r>
      <w:r>
        <w:t xml:space="preserve"> </w:t>
      </w:r>
      <w:r w:rsidR="009B4384">
        <w:t>benefits to social science research</w:t>
      </w:r>
      <w:r w:rsidR="000A2114">
        <w:t>ers, how the course will advance training and capacity building</w:t>
      </w:r>
      <w:r w:rsidR="00BA33EA">
        <w:t xml:space="preserve"> in social science </w:t>
      </w:r>
      <w:r w:rsidR="00BA33EA" w:rsidRPr="00F6710F">
        <w:rPr>
          <w:b/>
          <w:bCs/>
        </w:rPr>
        <w:t>(</w:t>
      </w:r>
      <w:r w:rsidR="00F834A7" w:rsidRPr="00F6710F">
        <w:rPr>
          <w:b/>
          <w:bCs/>
        </w:rPr>
        <w:t>3</w:t>
      </w:r>
      <w:r w:rsidR="00BA33EA" w:rsidRPr="00F6710F">
        <w:rPr>
          <w:b/>
          <w:bCs/>
        </w:rPr>
        <w:t>00 words)</w:t>
      </w:r>
    </w:p>
    <w:p w14:paraId="0D205E1F" w14:textId="77777777" w:rsidR="00BC0EE0" w:rsidRDefault="00BC0EE0" w:rsidP="00F247D4">
      <w:pPr>
        <w:pStyle w:val="ListParagraph"/>
        <w:numPr>
          <w:ilvl w:val="0"/>
          <w:numId w:val="12"/>
        </w:numPr>
      </w:pPr>
      <w:r>
        <w:t>Timeline, including key dates</w:t>
      </w:r>
    </w:p>
    <w:p w14:paraId="02D628F1" w14:textId="6C477A01" w:rsidR="00F247D4" w:rsidRDefault="00F247D4" w:rsidP="00F247D4">
      <w:pPr>
        <w:pStyle w:val="ListParagraph"/>
        <w:numPr>
          <w:ilvl w:val="0"/>
          <w:numId w:val="12"/>
        </w:numPr>
      </w:pPr>
      <w:r>
        <w:t>Risk and mitigation</w:t>
      </w:r>
    </w:p>
    <w:p w14:paraId="47758206" w14:textId="5E1BE9D6" w:rsidR="00F15568" w:rsidRDefault="00206DAE" w:rsidP="007129BB">
      <w:pPr>
        <w:pStyle w:val="ListParagraph"/>
        <w:numPr>
          <w:ilvl w:val="0"/>
          <w:numId w:val="12"/>
        </w:numPr>
      </w:pPr>
      <w:r>
        <w:t xml:space="preserve">Budget and justification of resources </w:t>
      </w:r>
      <w:r w:rsidRPr="00F6710F">
        <w:rPr>
          <w:b/>
          <w:bCs/>
        </w:rPr>
        <w:t>(500 words)</w:t>
      </w:r>
    </w:p>
    <w:p w14:paraId="221715D3" w14:textId="7F1CA1DB" w:rsidR="0070607C" w:rsidRDefault="0070607C" w:rsidP="00C16DB9"/>
    <w:p w14:paraId="54221E8E" w14:textId="38BC124E" w:rsidR="00153A66" w:rsidRPr="007B56EF" w:rsidRDefault="00153A66" w:rsidP="007C7A28">
      <w:pPr>
        <w:pStyle w:val="Heading2"/>
      </w:pPr>
      <w:bookmarkStart w:id="17" w:name="_Toc237514818"/>
      <w:r>
        <w:t>5.3 Application Deadline</w:t>
      </w:r>
      <w:bookmarkEnd w:id="17"/>
    </w:p>
    <w:p w14:paraId="42D0FF42" w14:textId="69F496A2" w:rsidR="0038178A" w:rsidRDefault="0038178A" w:rsidP="0038178A">
      <w:r>
        <w:t xml:space="preserve">Completed applications must be submitted </w:t>
      </w:r>
      <w:r w:rsidR="005413BF">
        <w:t xml:space="preserve">via email to </w:t>
      </w:r>
      <w:hyperlink r:id="rId27" w:history="1">
        <w:r w:rsidR="005413BF" w:rsidRPr="00D01572">
          <w:rPr>
            <w:rStyle w:val="Hyperlink"/>
          </w:rPr>
          <w:t>rch-enquiries@open.ac.uk</w:t>
        </w:r>
      </w:hyperlink>
      <w:r w:rsidR="005413BF">
        <w:t xml:space="preserve"> </w:t>
      </w:r>
      <w:r>
        <w:t xml:space="preserve">by </w:t>
      </w:r>
      <w:r w:rsidRPr="00EA73FE">
        <w:rPr>
          <w:b/>
          <w:bCs/>
        </w:rPr>
        <w:t xml:space="preserve">4pm on the </w:t>
      </w:r>
      <w:proofErr w:type="gramStart"/>
      <w:r w:rsidRPr="00EA73FE">
        <w:rPr>
          <w:b/>
          <w:bCs/>
        </w:rPr>
        <w:t>27</w:t>
      </w:r>
      <w:r w:rsidRPr="00EA73FE">
        <w:rPr>
          <w:b/>
          <w:bCs/>
          <w:vertAlign w:val="superscript"/>
        </w:rPr>
        <w:t>th</w:t>
      </w:r>
      <w:proofErr w:type="gramEnd"/>
      <w:r w:rsidRPr="00EA73FE">
        <w:rPr>
          <w:b/>
          <w:bCs/>
        </w:rPr>
        <w:t xml:space="preserve"> September</w:t>
      </w:r>
      <w:r>
        <w:rPr>
          <w:b/>
          <w:bCs/>
        </w:rPr>
        <w:t xml:space="preserve"> 2026</w:t>
      </w:r>
      <w:r>
        <w:t>. Late applications will not be considered.</w:t>
      </w:r>
    </w:p>
    <w:p w14:paraId="351B05D9" w14:textId="77777777" w:rsidR="003B0282" w:rsidRDefault="003B0282" w:rsidP="0038178A"/>
    <w:p w14:paraId="66DD58DF" w14:textId="645EE801" w:rsidR="0038178A" w:rsidRDefault="0038178A" w:rsidP="0038178A">
      <w:pPr>
        <w:pStyle w:val="Heading2"/>
      </w:pPr>
      <w:bookmarkStart w:id="18" w:name="_Toc237514819"/>
      <w:r>
        <w:t>5.</w:t>
      </w:r>
      <w:r w:rsidR="005413BF">
        <w:t>4</w:t>
      </w:r>
      <w:r>
        <w:t xml:space="preserve"> Use of generative artificial intelligence (AI)</w:t>
      </w:r>
      <w:bookmarkEnd w:id="18"/>
    </w:p>
    <w:p w14:paraId="54A7514E" w14:textId="1271386A" w:rsidR="0038178A" w:rsidRDefault="0038178A" w:rsidP="0038178A">
      <w:r>
        <w:t xml:space="preserve">Use of generative AI tools to prepare Flexible Fund applications in this round is permitted, however, caution should be applied. </w:t>
      </w:r>
      <w:r w:rsidR="00CD3B1B">
        <w:t xml:space="preserve">Applicants will be </w:t>
      </w:r>
      <w:r w:rsidR="000A4B6F">
        <w:t xml:space="preserve">asked to disclose the use of generative AI in the application form. </w:t>
      </w:r>
    </w:p>
    <w:p w14:paraId="31E70590" w14:textId="2CD5B6F4" w:rsidR="0038178A" w:rsidRDefault="0038178A" w:rsidP="0038178A">
      <w:r>
        <w:t xml:space="preserve">For more information </w:t>
      </w:r>
      <w:r w:rsidR="00AF3706">
        <w:t xml:space="preserve">and guidance on using generative AI in applications </w:t>
      </w:r>
      <w:r>
        <w:t xml:space="preserve">see </w:t>
      </w:r>
      <w:r w:rsidR="002A47C8">
        <w:t>UKRI</w:t>
      </w:r>
      <w:r w:rsidRPr="0049224D">
        <w:t>’s policy</w:t>
      </w:r>
      <w:r>
        <w:t xml:space="preserve"> on the </w:t>
      </w:r>
      <w:hyperlink r:id="rId28" w:history="1">
        <w:r w:rsidRPr="008548CA">
          <w:rPr>
            <w:rStyle w:val="Hyperlink"/>
          </w:rPr>
          <w:t>use of generative AI in application and assessment</w:t>
        </w:r>
      </w:hyperlink>
      <w:r>
        <w:t>.</w:t>
      </w:r>
    </w:p>
    <w:p w14:paraId="63D939A2" w14:textId="77777777" w:rsidR="00C16DB9" w:rsidRPr="00875F87" w:rsidRDefault="00C16DB9" w:rsidP="0038178A"/>
    <w:p w14:paraId="06CD3231" w14:textId="77777777" w:rsidR="0038178A" w:rsidRPr="005573BE" w:rsidRDefault="0038178A" w:rsidP="0038178A">
      <w:pPr>
        <w:pStyle w:val="Heading1"/>
      </w:pPr>
      <w:bookmarkStart w:id="19" w:name="_Toc237514820"/>
      <w:r>
        <w:t>6</w:t>
      </w:r>
      <w:r w:rsidRPr="005573BE">
        <w:t>. Assessment and Selection Process</w:t>
      </w:r>
      <w:bookmarkEnd w:id="19"/>
    </w:p>
    <w:p w14:paraId="678F170A" w14:textId="77777777" w:rsidR="00E6099A" w:rsidRDefault="0038178A" w:rsidP="002A2F10">
      <w:r w:rsidRPr="005573BE">
        <w:t>All eligible applications will be assessed</w:t>
      </w:r>
      <w:r>
        <w:t xml:space="preserve"> against published assessment criteria (outlined below), by </w:t>
      </w:r>
      <w:r w:rsidRPr="001975B0">
        <w:t xml:space="preserve">at least </w:t>
      </w:r>
      <w:r>
        <w:t>two</w:t>
      </w:r>
      <w:r w:rsidRPr="001975B0">
        <w:t xml:space="preserve"> reviewers</w:t>
      </w:r>
      <w:r>
        <w:t xml:space="preserve"> from the Flexible Fund Review Panel</w:t>
      </w:r>
      <w:r w:rsidR="007312B7">
        <w:t xml:space="preserve">. </w:t>
      </w:r>
      <w:r w:rsidR="00A01320" w:rsidRPr="00A01320">
        <w:t>When a consensus is not achieved, the application will be reviewed by a 3</w:t>
      </w:r>
      <w:r w:rsidR="00A01320" w:rsidRPr="00A01320">
        <w:rPr>
          <w:vertAlign w:val="superscript"/>
        </w:rPr>
        <w:t>rd</w:t>
      </w:r>
      <w:r w:rsidR="00E6099A">
        <w:t xml:space="preserve"> reviewer.</w:t>
      </w:r>
      <w:r w:rsidR="002C115E">
        <w:t xml:space="preserve"> </w:t>
      </w:r>
      <w:r w:rsidR="00DD180B" w:rsidRPr="006E6411">
        <w:t>The panel will convene online to</w:t>
      </w:r>
      <w:r w:rsidR="006C4B09">
        <w:t xml:space="preserve"> review</w:t>
      </w:r>
      <w:r w:rsidR="00A27045">
        <w:t xml:space="preserve">, </w:t>
      </w:r>
      <w:r w:rsidR="00DD180B" w:rsidRPr="006E6411">
        <w:t xml:space="preserve">rank applications and make funding </w:t>
      </w:r>
      <w:r w:rsidR="00273735">
        <w:t>recommendations</w:t>
      </w:r>
      <w:r w:rsidR="00F7566D">
        <w:t xml:space="preserve"> to RCH</w:t>
      </w:r>
      <w:r w:rsidR="00DD180B" w:rsidRPr="006E6411">
        <w:t xml:space="preserve">. </w:t>
      </w:r>
      <w:r w:rsidR="00252EEC" w:rsidRPr="00944EA5">
        <w:t>RCH wi</w:t>
      </w:r>
      <w:r w:rsidR="00252EEC">
        <w:t>ll</w:t>
      </w:r>
      <w:r w:rsidR="00252EEC" w:rsidRPr="00944EA5">
        <w:t xml:space="preserve"> </w:t>
      </w:r>
      <w:r w:rsidR="00706B12">
        <w:t>use the port</w:t>
      </w:r>
      <w:r w:rsidR="00390B2D">
        <w:t xml:space="preserve">folio </w:t>
      </w:r>
      <w:r w:rsidR="0030521A">
        <w:t xml:space="preserve">approach </w:t>
      </w:r>
      <w:r w:rsidR="00390B2D">
        <w:t xml:space="preserve">to </w:t>
      </w:r>
      <w:r w:rsidR="00252EEC" w:rsidRPr="00944EA5">
        <w:t>make the final funding decision</w:t>
      </w:r>
      <w:r w:rsidR="00252EEC">
        <w:t xml:space="preserve">. </w:t>
      </w:r>
    </w:p>
    <w:p w14:paraId="175FD033" w14:textId="3257A62F" w:rsidR="002A2F10" w:rsidRDefault="004E6BDE" w:rsidP="002A2F10">
      <w:r w:rsidRPr="004E6BDE">
        <w:t xml:space="preserve">In the event of this funding opportunity being substantially oversubscribed as to be unmanageable, </w:t>
      </w:r>
      <w:r>
        <w:t xml:space="preserve">RCH </w:t>
      </w:r>
      <w:r w:rsidRPr="004E6BDE">
        <w:t>reserve the right to modify the assessment process</w:t>
      </w:r>
      <w:r>
        <w:t>.</w:t>
      </w:r>
      <w:r w:rsidRPr="004E6BDE" w:rsidDel="004E6BDE">
        <w:t xml:space="preserve"> </w:t>
      </w:r>
    </w:p>
    <w:p w14:paraId="0355ED4B" w14:textId="77777777" w:rsidR="00C16DB9" w:rsidRDefault="00C16DB9" w:rsidP="002A2F10"/>
    <w:p w14:paraId="101E5E6A" w14:textId="603CCBB5" w:rsidR="0038178A" w:rsidRPr="005573BE" w:rsidRDefault="0038178A" w:rsidP="0038178A">
      <w:pPr>
        <w:pStyle w:val="Heading2"/>
      </w:pPr>
      <w:bookmarkStart w:id="20" w:name="_Toc237514821"/>
      <w:r>
        <w:lastRenderedPageBreak/>
        <w:t>6</w:t>
      </w:r>
      <w:r w:rsidRPr="005573BE">
        <w:t>.1 Flexible Fund Review Panel</w:t>
      </w:r>
      <w:bookmarkEnd w:id="20"/>
    </w:p>
    <w:p w14:paraId="7818BC48" w14:textId="7A62C3EA" w:rsidR="0038178A" w:rsidRPr="005573BE" w:rsidRDefault="0038178A" w:rsidP="0038178A">
      <w:r>
        <w:t>Applications will be</w:t>
      </w:r>
      <w:r w:rsidDel="004E220A">
        <w:t xml:space="preserve"> </w:t>
      </w:r>
      <w:r w:rsidR="004E220A">
        <w:t xml:space="preserve">screened </w:t>
      </w:r>
      <w:r w:rsidR="002A0219">
        <w:t xml:space="preserve">to check </w:t>
      </w:r>
      <w:r w:rsidR="008A226D">
        <w:t xml:space="preserve">if </w:t>
      </w:r>
      <w:r w:rsidR="002A0219">
        <w:t xml:space="preserve">they are </w:t>
      </w:r>
      <w:r w:rsidR="00CA5DFF">
        <w:t>complete</w:t>
      </w:r>
      <w:r w:rsidR="002A0219">
        <w:t>,</w:t>
      </w:r>
      <w:r>
        <w:t xml:space="preserve"> </w:t>
      </w:r>
      <w:r w:rsidR="002A0219">
        <w:t xml:space="preserve">meet </w:t>
      </w:r>
      <w:r>
        <w:t>eligibility criteria</w:t>
      </w:r>
      <w:r w:rsidR="002A0219">
        <w:t xml:space="preserve"> and within budget</w:t>
      </w:r>
      <w:r>
        <w:t xml:space="preserve"> prior to being assessed by a</w:t>
      </w:r>
      <w:r w:rsidR="00492807">
        <w:t xml:space="preserve">n independent </w:t>
      </w:r>
      <w:r>
        <w:t>Flexible Fund Review Panel.</w:t>
      </w:r>
      <w:r w:rsidR="00CA5DFF">
        <w:t xml:space="preserve"> A senior member of the RCH team will conduct the screening </w:t>
      </w:r>
      <w:r w:rsidR="00DF7E13">
        <w:t xml:space="preserve">and identify any </w:t>
      </w:r>
      <w:r w:rsidR="00157FD1">
        <w:t>conflict</w:t>
      </w:r>
      <w:r w:rsidR="00DF7E13">
        <w:t xml:space="preserve"> of interest before applications are </w:t>
      </w:r>
      <w:r w:rsidR="00533376">
        <w:t>allocated to reviewers</w:t>
      </w:r>
      <w:r w:rsidR="00CA5DFF">
        <w:t>.</w:t>
      </w:r>
      <w:r w:rsidR="004E220A">
        <w:t xml:space="preserve"> Applica</w:t>
      </w:r>
      <w:r w:rsidR="0092171F">
        <w:t xml:space="preserve">tions will not be sent to the review panel if they are over budget, </w:t>
      </w:r>
      <w:r w:rsidR="00EA4120">
        <w:t xml:space="preserve">incomplete or </w:t>
      </w:r>
      <w:r w:rsidR="001346E1">
        <w:t xml:space="preserve">ineligible </w:t>
      </w:r>
      <w:r w:rsidR="00426DE2">
        <w:t>to receive UKRI funding.</w:t>
      </w:r>
      <w:r w:rsidR="002C3904">
        <w:t xml:space="preserve"> </w:t>
      </w:r>
      <w:r w:rsidR="0093574A" w:rsidRPr="00F5620B">
        <w:t xml:space="preserve">Feedback </w:t>
      </w:r>
      <w:r w:rsidR="002C3904" w:rsidRPr="00EE3276">
        <w:rPr>
          <w:rFonts w:eastAsia="Times New Roman"/>
        </w:rPr>
        <w:t>w</w:t>
      </w:r>
      <w:r w:rsidR="002A47C8">
        <w:rPr>
          <w:rFonts w:eastAsia="Times New Roman"/>
        </w:rPr>
        <w:t>ill</w:t>
      </w:r>
      <w:r w:rsidR="002C3904" w:rsidRPr="00EE3276">
        <w:rPr>
          <w:rFonts w:eastAsia="Times New Roman"/>
        </w:rPr>
        <w:t xml:space="preserve"> not be given to applications who fail t</w:t>
      </w:r>
      <w:r w:rsidR="0093574A" w:rsidRPr="00EE3276">
        <w:rPr>
          <w:rFonts w:eastAsia="Times New Roman"/>
        </w:rPr>
        <w:t>he screening process</w:t>
      </w:r>
      <w:r w:rsidR="002C3904" w:rsidRPr="00EE3276">
        <w:rPr>
          <w:rFonts w:eastAsia="Times New Roman"/>
        </w:rPr>
        <w:t xml:space="preserve">. </w:t>
      </w:r>
      <w:r w:rsidR="00EC3E50" w:rsidRPr="00EE3276">
        <w:rPr>
          <w:rFonts w:eastAsia="Times New Roman"/>
        </w:rPr>
        <w:t>Applicants</w:t>
      </w:r>
      <w:r w:rsidR="002C3904" w:rsidRPr="00EE3276">
        <w:rPr>
          <w:rFonts w:eastAsia="Times New Roman"/>
        </w:rPr>
        <w:t xml:space="preserve"> will only be notified th</w:t>
      </w:r>
      <w:r w:rsidR="00EC3E50" w:rsidRPr="00EE3276">
        <w:rPr>
          <w:rFonts w:eastAsia="Times New Roman"/>
        </w:rPr>
        <w:t xml:space="preserve">at their applications will not </w:t>
      </w:r>
      <w:r w:rsidR="002C3904" w:rsidRPr="00EE3276">
        <w:rPr>
          <w:rFonts w:eastAsia="Times New Roman"/>
        </w:rPr>
        <w:t>proceed to review because the application was incomplete, ineligible etc.</w:t>
      </w:r>
    </w:p>
    <w:p w14:paraId="727AD335" w14:textId="34811FEC" w:rsidR="0038178A" w:rsidRDefault="0038178A" w:rsidP="002C6D1A">
      <w:r w:rsidRPr="00E96074">
        <w:t>Th</w:t>
      </w:r>
      <w:r w:rsidR="00693C69">
        <w:t xml:space="preserve">is will be an independent </w:t>
      </w:r>
      <w:r w:rsidRPr="00E96074">
        <w:t>panel</w:t>
      </w:r>
      <w:r>
        <w:t>,</w:t>
      </w:r>
      <w:r w:rsidRPr="00E96074">
        <w:t xml:space="preserve"> </w:t>
      </w:r>
      <w:r>
        <w:t>comprised of external stakeholders</w:t>
      </w:r>
      <w:r w:rsidR="002A0219">
        <w:t>.</w:t>
      </w:r>
    </w:p>
    <w:p w14:paraId="6D059695" w14:textId="19E8EAB1" w:rsidR="0038178A" w:rsidRPr="005573BE" w:rsidRDefault="0038178A" w:rsidP="0038178A">
      <w:r w:rsidRPr="005573BE">
        <w:t xml:space="preserve">Panel membership will </w:t>
      </w:r>
      <w:r w:rsidRPr="00EE09D0">
        <w:t>have relevant expertise in social science research training, capacity building, online learning</w:t>
      </w:r>
      <w:r w:rsidR="00042CAE">
        <w:t xml:space="preserve">, </w:t>
      </w:r>
      <w:r w:rsidR="00C14345">
        <w:t xml:space="preserve">the </w:t>
      </w:r>
      <w:r w:rsidR="00042CAE">
        <w:t xml:space="preserve">priority </w:t>
      </w:r>
      <w:r w:rsidR="00323D78">
        <w:t>themes</w:t>
      </w:r>
      <w:r w:rsidRPr="00EE09D0">
        <w:t xml:space="preserve"> and stakeholder engagement</w:t>
      </w:r>
      <w:r>
        <w:t>.</w:t>
      </w:r>
      <w:r w:rsidRPr="00EE09D0" w:rsidDel="00EE6CF7">
        <w:t xml:space="preserve"> </w:t>
      </w:r>
    </w:p>
    <w:p w14:paraId="0A6EB590" w14:textId="77777777" w:rsidR="0038178A" w:rsidRPr="005573BE" w:rsidRDefault="0038178A" w:rsidP="0038178A">
      <w:r w:rsidRPr="005573BE">
        <w:t>The role of the Panel is to:</w:t>
      </w:r>
    </w:p>
    <w:p w14:paraId="54380A49" w14:textId="77777777" w:rsidR="0038178A" w:rsidRPr="005573BE" w:rsidRDefault="0038178A" w:rsidP="0038178A">
      <w:pPr>
        <w:pStyle w:val="ListParagraph"/>
        <w:numPr>
          <w:ilvl w:val="0"/>
          <w:numId w:val="19"/>
        </w:numPr>
      </w:pPr>
      <w:r w:rsidRPr="005573BE">
        <w:t>Review eligible applications.</w:t>
      </w:r>
    </w:p>
    <w:p w14:paraId="04EF7C79" w14:textId="77777777" w:rsidR="0038178A" w:rsidRPr="005573BE" w:rsidRDefault="0038178A" w:rsidP="0038178A">
      <w:pPr>
        <w:pStyle w:val="ListParagraph"/>
        <w:numPr>
          <w:ilvl w:val="0"/>
          <w:numId w:val="19"/>
        </w:numPr>
      </w:pPr>
      <w:r w:rsidRPr="005573BE">
        <w:t>Assess proposals against the published assessment criteria.</w:t>
      </w:r>
    </w:p>
    <w:p w14:paraId="7286DB49" w14:textId="77777777" w:rsidR="0038178A" w:rsidRPr="005573BE" w:rsidRDefault="0038178A" w:rsidP="0038178A">
      <w:pPr>
        <w:pStyle w:val="ListParagraph"/>
        <w:numPr>
          <w:ilvl w:val="0"/>
          <w:numId w:val="19"/>
        </w:numPr>
      </w:pPr>
      <w:r w:rsidRPr="005573BE">
        <w:t>Consider the strategic fit of proposals with the aims of the funding call.</w:t>
      </w:r>
    </w:p>
    <w:p w14:paraId="3A977B9A" w14:textId="2703945B" w:rsidR="0038178A" w:rsidRPr="005573BE" w:rsidRDefault="008B7359" w:rsidP="0038178A">
      <w:pPr>
        <w:pStyle w:val="ListParagraph"/>
        <w:numPr>
          <w:ilvl w:val="0"/>
          <w:numId w:val="19"/>
        </w:numPr>
      </w:pPr>
      <w:r>
        <w:t>M</w:t>
      </w:r>
      <w:r w:rsidRPr="006E6411">
        <w:t xml:space="preserve">ake funding </w:t>
      </w:r>
      <w:r>
        <w:t>recommendations to RCH</w:t>
      </w:r>
      <w:r w:rsidR="0038178A">
        <w:t>.</w:t>
      </w:r>
    </w:p>
    <w:p w14:paraId="606D94FD" w14:textId="43F2AF5D" w:rsidR="0038178A" w:rsidRPr="005573BE" w:rsidRDefault="0038178A" w:rsidP="0038178A">
      <w:pPr>
        <w:pStyle w:val="ListParagraph"/>
        <w:numPr>
          <w:ilvl w:val="0"/>
          <w:numId w:val="19"/>
        </w:numPr>
      </w:pPr>
      <w:r w:rsidRPr="005573BE">
        <w:t xml:space="preserve">Provide </w:t>
      </w:r>
      <w:r w:rsidR="004E61E5">
        <w:t xml:space="preserve">summary </w:t>
      </w:r>
      <w:r w:rsidRPr="005573BE">
        <w:t xml:space="preserve">feedback </w:t>
      </w:r>
      <w:r w:rsidR="00862DB0">
        <w:t xml:space="preserve">on </w:t>
      </w:r>
      <w:r w:rsidRPr="005573BE">
        <w:t>applica</w:t>
      </w:r>
      <w:r w:rsidR="00862DB0">
        <w:t>tions</w:t>
      </w:r>
      <w:r w:rsidRPr="005573BE">
        <w:t xml:space="preserve"> where appropriate.</w:t>
      </w:r>
    </w:p>
    <w:p w14:paraId="66F9AA24" w14:textId="5537F29B" w:rsidR="0038178A" w:rsidRPr="005573BE" w:rsidRDefault="0038178A" w:rsidP="0038178A"/>
    <w:p w14:paraId="13010710" w14:textId="77777777" w:rsidR="0038178A" w:rsidRPr="005573BE" w:rsidRDefault="0038178A" w:rsidP="0038178A">
      <w:pPr>
        <w:pStyle w:val="Heading2"/>
      </w:pPr>
      <w:bookmarkStart w:id="21" w:name="_Toc237514822"/>
      <w:r>
        <w:t>6</w:t>
      </w:r>
      <w:r w:rsidRPr="005573BE">
        <w:t>.2 Assessment Criteria</w:t>
      </w:r>
      <w:bookmarkEnd w:id="21"/>
    </w:p>
    <w:p w14:paraId="2978BE71" w14:textId="77777777" w:rsidR="0038178A" w:rsidRPr="005573BE" w:rsidRDefault="0038178A" w:rsidP="0038178A">
      <w:r>
        <w:t>Applications will be assessed against the following criteria:</w:t>
      </w:r>
    </w:p>
    <w:p w14:paraId="48CE9CAD" w14:textId="03EE0A05" w:rsidR="002C4272" w:rsidRPr="002F20E1" w:rsidRDefault="002C4272" w:rsidP="002C4272">
      <w:pPr>
        <w:pStyle w:val="ListParagraph"/>
        <w:numPr>
          <w:ilvl w:val="0"/>
          <w:numId w:val="40"/>
        </w:numPr>
        <w:rPr>
          <w:b/>
          <w:bCs/>
          <w:sz w:val="22"/>
          <w:szCs w:val="22"/>
        </w:rPr>
      </w:pPr>
      <w:r w:rsidRPr="002F20E1">
        <w:rPr>
          <w:b/>
          <w:bCs/>
          <w:sz w:val="22"/>
          <w:szCs w:val="22"/>
        </w:rPr>
        <w:t xml:space="preserve">Project Team: </w:t>
      </w:r>
      <w:r>
        <w:rPr>
          <w:sz w:val="22"/>
          <w:szCs w:val="22"/>
        </w:rPr>
        <w:t>How does the application</w:t>
      </w:r>
      <w:r w:rsidRPr="002F20E1">
        <w:rPr>
          <w:sz w:val="22"/>
          <w:szCs w:val="22"/>
        </w:rPr>
        <w:t xml:space="preserve"> clearly demonstrate the team have the expertise and capacity to deliver the project</w:t>
      </w:r>
      <w:r w:rsidR="00AB1F91">
        <w:rPr>
          <w:sz w:val="22"/>
          <w:szCs w:val="22"/>
        </w:rPr>
        <w:t>?</w:t>
      </w:r>
    </w:p>
    <w:p w14:paraId="15B4242E" w14:textId="052F72DB" w:rsidR="004038AA" w:rsidRPr="002F20E1" w:rsidRDefault="004038AA" w:rsidP="004038AA">
      <w:pPr>
        <w:pStyle w:val="ListParagraph"/>
        <w:numPr>
          <w:ilvl w:val="0"/>
          <w:numId w:val="40"/>
        </w:numPr>
        <w:rPr>
          <w:b/>
          <w:bCs/>
          <w:sz w:val="22"/>
          <w:szCs w:val="22"/>
        </w:rPr>
      </w:pPr>
      <w:r w:rsidRPr="002F20E1">
        <w:rPr>
          <w:b/>
          <w:bCs/>
          <w:sz w:val="22"/>
          <w:szCs w:val="22"/>
        </w:rPr>
        <w:t xml:space="preserve">Alignment with aims: </w:t>
      </w:r>
      <w:r w:rsidR="00B02FBF" w:rsidRPr="00FF4D80">
        <w:rPr>
          <w:sz w:val="22"/>
          <w:szCs w:val="22"/>
        </w:rPr>
        <w:t>How does the pro</w:t>
      </w:r>
      <w:r w:rsidR="00927057" w:rsidRPr="00FF4D80">
        <w:rPr>
          <w:sz w:val="22"/>
          <w:szCs w:val="22"/>
        </w:rPr>
        <w:t>ject</w:t>
      </w:r>
      <w:r w:rsidR="00927057">
        <w:rPr>
          <w:b/>
          <w:bCs/>
          <w:sz w:val="22"/>
          <w:szCs w:val="22"/>
        </w:rPr>
        <w:t xml:space="preserve"> </w:t>
      </w:r>
      <w:r w:rsidRPr="002F20E1">
        <w:rPr>
          <w:sz w:val="22"/>
          <w:szCs w:val="22"/>
        </w:rPr>
        <w:t xml:space="preserve">align with tier 1 strategic aims, and </w:t>
      </w:r>
      <w:r w:rsidR="000B509D">
        <w:rPr>
          <w:sz w:val="22"/>
          <w:szCs w:val="22"/>
        </w:rPr>
        <w:t xml:space="preserve">how does </w:t>
      </w:r>
      <w:r w:rsidRPr="002F20E1">
        <w:rPr>
          <w:sz w:val="22"/>
          <w:szCs w:val="22"/>
        </w:rPr>
        <w:t>the course design, content and learning outcomes align with one or more of the priority themes</w:t>
      </w:r>
      <w:r w:rsidR="000B509D">
        <w:rPr>
          <w:sz w:val="22"/>
          <w:szCs w:val="22"/>
        </w:rPr>
        <w:t>?</w:t>
      </w:r>
    </w:p>
    <w:p w14:paraId="3ADCB7F3" w14:textId="0E47B51F" w:rsidR="004038AA" w:rsidRPr="00D836CB" w:rsidRDefault="004038AA" w:rsidP="004038AA">
      <w:pPr>
        <w:pStyle w:val="ListParagraph"/>
        <w:numPr>
          <w:ilvl w:val="0"/>
          <w:numId w:val="40"/>
        </w:numPr>
        <w:rPr>
          <w:b/>
          <w:bCs/>
          <w:sz w:val="22"/>
          <w:szCs w:val="22"/>
        </w:rPr>
      </w:pPr>
      <w:r w:rsidRPr="002F20E1">
        <w:rPr>
          <w:b/>
          <w:bCs/>
          <w:sz w:val="22"/>
          <w:szCs w:val="22"/>
        </w:rPr>
        <w:t>Quality &amp; Feasibility</w:t>
      </w:r>
      <w:r w:rsidRPr="00FF4D80">
        <w:rPr>
          <w:sz w:val="22"/>
          <w:szCs w:val="22"/>
        </w:rPr>
        <w:t xml:space="preserve">: </w:t>
      </w:r>
      <w:r w:rsidR="00FF4D80" w:rsidRPr="00FF4D80">
        <w:rPr>
          <w:sz w:val="22"/>
          <w:szCs w:val="22"/>
        </w:rPr>
        <w:t>How d</w:t>
      </w:r>
      <w:r w:rsidR="008D6D96" w:rsidRPr="00FF4D80">
        <w:rPr>
          <w:sz w:val="22"/>
          <w:szCs w:val="22"/>
        </w:rPr>
        <w:t>oes the application</w:t>
      </w:r>
      <w:r w:rsidR="008D6D96">
        <w:rPr>
          <w:b/>
          <w:bCs/>
          <w:sz w:val="22"/>
          <w:szCs w:val="22"/>
        </w:rPr>
        <w:t xml:space="preserve"> </w:t>
      </w:r>
      <w:r w:rsidRPr="002F20E1">
        <w:rPr>
          <w:sz w:val="22"/>
          <w:szCs w:val="22"/>
        </w:rPr>
        <w:t>clearly demonstrate the proposed course design, teaching and assessment methods are appropriate for online learning and the target audience</w:t>
      </w:r>
      <w:r w:rsidR="00983E20">
        <w:rPr>
          <w:sz w:val="22"/>
          <w:szCs w:val="22"/>
        </w:rPr>
        <w:t>?</w:t>
      </w:r>
      <w:r w:rsidR="009A13C4">
        <w:rPr>
          <w:sz w:val="22"/>
          <w:szCs w:val="22"/>
        </w:rPr>
        <w:t xml:space="preserve"> </w:t>
      </w:r>
      <w:r w:rsidR="00FF4D80">
        <w:rPr>
          <w:sz w:val="22"/>
          <w:szCs w:val="22"/>
        </w:rPr>
        <w:t>How d</w:t>
      </w:r>
      <w:r w:rsidR="009A13C4">
        <w:rPr>
          <w:sz w:val="22"/>
          <w:szCs w:val="22"/>
        </w:rPr>
        <w:t>oes the</w:t>
      </w:r>
      <w:r w:rsidRPr="002F20E1">
        <w:rPr>
          <w:sz w:val="22"/>
          <w:szCs w:val="22"/>
        </w:rPr>
        <w:t xml:space="preserve"> </w:t>
      </w:r>
      <w:r w:rsidR="009A13C4">
        <w:rPr>
          <w:sz w:val="22"/>
          <w:szCs w:val="22"/>
        </w:rPr>
        <w:t>a</w:t>
      </w:r>
      <w:r w:rsidRPr="002F20E1">
        <w:rPr>
          <w:sz w:val="22"/>
          <w:szCs w:val="22"/>
        </w:rPr>
        <w:t>pplication clearly demonstrate the project can be delivered within the required timeframe</w:t>
      </w:r>
      <w:r w:rsidR="00FA4D28">
        <w:rPr>
          <w:sz w:val="22"/>
          <w:szCs w:val="22"/>
        </w:rPr>
        <w:t>?</w:t>
      </w:r>
    </w:p>
    <w:p w14:paraId="01440562" w14:textId="501D1F93" w:rsidR="00D836CB" w:rsidRPr="00D836CB" w:rsidRDefault="00D836CB" w:rsidP="00D836CB">
      <w:pPr>
        <w:pStyle w:val="ListParagraph"/>
        <w:numPr>
          <w:ilvl w:val="0"/>
          <w:numId w:val="40"/>
        </w:numPr>
        <w:rPr>
          <w:b/>
          <w:bCs/>
          <w:sz w:val="22"/>
          <w:szCs w:val="22"/>
        </w:rPr>
      </w:pPr>
      <w:r w:rsidRPr="002F20E1">
        <w:rPr>
          <w:b/>
          <w:bCs/>
          <w:sz w:val="22"/>
          <w:szCs w:val="22"/>
        </w:rPr>
        <w:t xml:space="preserve">Equality, Diversity, Inclusion &amp; Accessibility (EDIA): </w:t>
      </w:r>
      <w:r>
        <w:rPr>
          <w:sz w:val="22"/>
          <w:szCs w:val="22"/>
        </w:rPr>
        <w:t>How does the project</w:t>
      </w:r>
      <w:r w:rsidRPr="002F20E1">
        <w:rPr>
          <w:sz w:val="22"/>
          <w:szCs w:val="22"/>
        </w:rPr>
        <w:t xml:space="preserve"> promote and uphold the highest standards of EDIA (e.g., minority and diverse audiences, accessibility of resources, diverse project team)</w:t>
      </w:r>
      <w:r>
        <w:rPr>
          <w:sz w:val="22"/>
          <w:szCs w:val="22"/>
        </w:rPr>
        <w:t>?</w:t>
      </w:r>
    </w:p>
    <w:p w14:paraId="01361F66" w14:textId="1D983894" w:rsidR="004038AA" w:rsidRPr="002F20E1" w:rsidRDefault="004038AA" w:rsidP="004038AA">
      <w:pPr>
        <w:pStyle w:val="ListParagraph"/>
        <w:numPr>
          <w:ilvl w:val="0"/>
          <w:numId w:val="40"/>
        </w:numPr>
        <w:rPr>
          <w:b/>
          <w:bCs/>
          <w:sz w:val="22"/>
          <w:szCs w:val="22"/>
        </w:rPr>
      </w:pPr>
      <w:r w:rsidRPr="002F20E1">
        <w:rPr>
          <w:b/>
          <w:bCs/>
          <w:sz w:val="22"/>
          <w:szCs w:val="22"/>
        </w:rPr>
        <w:t xml:space="preserve">Benefit &amp; Impact: </w:t>
      </w:r>
      <w:r w:rsidR="00FF4D80">
        <w:rPr>
          <w:sz w:val="22"/>
          <w:szCs w:val="22"/>
        </w:rPr>
        <w:t>How d</w:t>
      </w:r>
      <w:r w:rsidR="00461E5C" w:rsidRPr="00461E5C">
        <w:rPr>
          <w:sz w:val="22"/>
          <w:szCs w:val="22"/>
        </w:rPr>
        <w:t>oes the application</w:t>
      </w:r>
      <w:r w:rsidRPr="002F20E1">
        <w:rPr>
          <w:sz w:val="22"/>
          <w:szCs w:val="22"/>
        </w:rPr>
        <w:t xml:space="preserve"> clearly outline the likely benefit(s) to the target audience and how the course will contribute to capacity building in social science research</w:t>
      </w:r>
      <w:r w:rsidR="006B2839">
        <w:rPr>
          <w:sz w:val="22"/>
          <w:szCs w:val="22"/>
        </w:rPr>
        <w:t>?</w:t>
      </w:r>
      <w:r w:rsidRPr="002F20E1">
        <w:rPr>
          <w:sz w:val="22"/>
          <w:szCs w:val="22"/>
        </w:rPr>
        <w:t xml:space="preserve"> </w:t>
      </w:r>
      <w:r w:rsidR="00A04C74">
        <w:rPr>
          <w:sz w:val="22"/>
          <w:szCs w:val="22"/>
        </w:rPr>
        <w:t>How d</w:t>
      </w:r>
      <w:r w:rsidR="008534F6">
        <w:rPr>
          <w:sz w:val="22"/>
          <w:szCs w:val="22"/>
        </w:rPr>
        <w:t>oes the a</w:t>
      </w:r>
      <w:r w:rsidRPr="002F20E1">
        <w:rPr>
          <w:sz w:val="22"/>
          <w:szCs w:val="22"/>
        </w:rPr>
        <w:t xml:space="preserve">pplication clearly demonstrate how the training course </w:t>
      </w:r>
      <w:r w:rsidR="008534F6">
        <w:rPr>
          <w:sz w:val="22"/>
          <w:szCs w:val="22"/>
        </w:rPr>
        <w:t>is</w:t>
      </w:r>
      <w:r w:rsidRPr="002F20E1">
        <w:rPr>
          <w:sz w:val="22"/>
          <w:szCs w:val="22"/>
        </w:rPr>
        <w:t xml:space="preserve"> innovative (e.g., use of technology, teaching methods)</w:t>
      </w:r>
      <w:r w:rsidR="006B2839">
        <w:rPr>
          <w:sz w:val="22"/>
          <w:szCs w:val="22"/>
        </w:rPr>
        <w:t>?</w:t>
      </w:r>
    </w:p>
    <w:p w14:paraId="54934355" w14:textId="6BD109B0" w:rsidR="0038178A" w:rsidRPr="00C16DB9" w:rsidRDefault="004038AA" w:rsidP="004257E9">
      <w:pPr>
        <w:pStyle w:val="ListParagraph"/>
        <w:numPr>
          <w:ilvl w:val="0"/>
          <w:numId w:val="40"/>
        </w:numPr>
        <w:rPr>
          <w:b/>
          <w:bCs/>
        </w:rPr>
      </w:pPr>
      <w:r w:rsidRPr="004257E9">
        <w:rPr>
          <w:b/>
          <w:bCs/>
          <w:sz w:val="22"/>
          <w:szCs w:val="22"/>
        </w:rPr>
        <w:lastRenderedPageBreak/>
        <w:t>Budget Justification:</w:t>
      </w:r>
      <w:r w:rsidRPr="004257E9">
        <w:rPr>
          <w:sz w:val="22"/>
          <w:szCs w:val="22"/>
        </w:rPr>
        <w:t xml:space="preserve"> </w:t>
      </w:r>
      <w:r w:rsidR="00D92B2B">
        <w:rPr>
          <w:sz w:val="22"/>
          <w:szCs w:val="22"/>
        </w:rPr>
        <w:t>H</w:t>
      </w:r>
      <w:r w:rsidR="009A24BE">
        <w:rPr>
          <w:sz w:val="22"/>
          <w:szCs w:val="22"/>
        </w:rPr>
        <w:t xml:space="preserve">ow </w:t>
      </w:r>
      <w:r w:rsidR="002F094A">
        <w:rPr>
          <w:sz w:val="22"/>
          <w:szCs w:val="22"/>
        </w:rPr>
        <w:t xml:space="preserve">does </w:t>
      </w:r>
      <w:r w:rsidR="009A24BE">
        <w:rPr>
          <w:sz w:val="22"/>
          <w:szCs w:val="22"/>
        </w:rPr>
        <w:t>the application</w:t>
      </w:r>
      <w:r w:rsidR="002F094A">
        <w:rPr>
          <w:sz w:val="22"/>
          <w:szCs w:val="22"/>
        </w:rPr>
        <w:t xml:space="preserve"> </w:t>
      </w:r>
      <w:r w:rsidR="00185C15">
        <w:rPr>
          <w:sz w:val="22"/>
          <w:szCs w:val="22"/>
        </w:rPr>
        <w:t>provide</w:t>
      </w:r>
      <w:r w:rsidR="00185C15" w:rsidRPr="004257E9">
        <w:rPr>
          <w:sz w:val="22"/>
          <w:szCs w:val="22"/>
        </w:rPr>
        <w:t xml:space="preserve"> </w:t>
      </w:r>
      <w:r w:rsidRPr="004257E9">
        <w:rPr>
          <w:sz w:val="22"/>
          <w:szCs w:val="22"/>
        </w:rPr>
        <w:t>adequate justification</w:t>
      </w:r>
      <w:r w:rsidRPr="004257E9">
        <w:rPr>
          <w:b/>
          <w:bCs/>
          <w:sz w:val="22"/>
          <w:szCs w:val="22"/>
        </w:rPr>
        <w:t xml:space="preserve"> </w:t>
      </w:r>
      <w:r w:rsidRPr="004257E9">
        <w:rPr>
          <w:sz w:val="22"/>
          <w:szCs w:val="22"/>
        </w:rPr>
        <w:t>for all costs outlined in the budget</w:t>
      </w:r>
      <w:r w:rsidR="00F11D3F">
        <w:rPr>
          <w:sz w:val="22"/>
          <w:szCs w:val="22"/>
        </w:rPr>
        <w:t>?</w:t>
      </w:r>
    </w:p>
    <w:p w14:paraId="4A7F2CFD" w14:textId="77777777" w:rsidR="00C16DB9" w:rsidRDefault="00C16DB9" w:rsidP="00C16DB9"/>
    <w:p w14:paraId="308AF4D6" w14:textId="0775BA77" w:rsidR="0038178A" w:rsidRPr="005573BE" w:rsidRDefault="0038178A" w:rsidP="0038178A">
      <w:pPr>
        <w:pStyle w:val="Heading2"/>
      </w:pPr>
      <w:bookmarkStart w:id="22" w:name="_Toc237514823"/>
      <w:r>
        <w:t>6.3 Conflicts of Interest</w:t>
      </w:r>
      <w:bookmarkEnd w:id="22"/>
    </w:p>
    <w:p w14:paraId="5DDF913A" w14:textId="77777777" w:rsidR="0038178A" w:rsidRPr="00E96074" w:rsidRDefault="0038178A" w:rsidP="0038178A">
      <w:r>
        <w:t>All panel members will be required to declare any actual, potential or perceived conflicts of interest before reviewing applications. Panel members with a conflict of interest in relation to a particular application will not participate in its assessment or funding recommendation.</w:t>
      </w:r>
    </w:p>
    <w:p w14:paraId="1A956376" w14:textId="02EE7D87" w:rsidR="0038178A" w:rsidRDefault="00C16DB9" w:rsidP="0038178A">
      <w:r w:rsidRPr="00C16DB9">
        <w:t>Applications from eligible Open University staff and teams, as well as organisations that are partners in RCH, are permitted. To ensure a fair and transparent process, all applications will be assessed using the same criteria and process. Members of the Flexible Fund Review Panel will not assess applications from their own institution and must declare any actual, potential, or perceived conflicts of interest in accordance with the conflict-of-interest procedures outlined above.</w:t>
      </w:r>
    </w:p>
    <w:p w14:paraId="78E95E09" w14:textId="77777777" w:rsidR="00C16DB9" w:rsidRPr="005573BE" w:rsidRDefault="00C16DB9" w:rsidP="0038178A"/>
    <w:p w14:paraId="701555F8" w14:textId="77777777" w:rsidR="0038178A" w:rsidRPr="005573BE" w:rsidRDefault="0038178A" w:rsidP="0038178A">
      <w:pPr>
        <w:pStyle w:val="Heading2"/>
      </w:pPr>
      <w:bookmarkStart w:id="23" w:name="_Toc237514824"/>
      <w:r>
        <w:t>6</w:t>
      </w:r>
      <w:r w:rsidRPr="005573BE">
        <w:t>.4 Funding Decisions</w:t>
      </w:r>
      <w:bookmarkEnd w:id="23"/>
    </w:p>
    <w:p w14:paraId="7D8FFC75" w14:textId="77777777" w:rsidR="0038178A" w:rsidRPr="005573BE" w:rsidRDefault="0038178A" w:rsidP="0038178A">
      <w:r w:rsidRPr="005573BE">
        <w:t>Following assessment by the Flexible Fund Review Panel, applicants will receive one of the following outcomes:</w:t>
      </w:r>
    </w:p>
    <w:p w14:paraId="17D50DF7" w14:textId="77777777" w:rsidR="0038178A" w:rsidRPr="005573BE" w:rsidRDefault="0038178A" w:rsidP="0038178A">
      <w:pPr>
        <w:pStyle w:val="ListParagraph"/>
        <w:numPr>
          <w:ilvl w:val="0"/>
          <w:numId w:val="13"/>
        </w:numPr>
      </w:pPr>
      <w:r w:rsidRPr="6E23B49A">
        <w:rPr>
          <w:b/>
          <w:bCs/>
        </w:rPr>
        <w:t>Award</w:t>
      </w:r>
      <w:r>
        <w:t xml:space="preserve"> – the application has been selected for funding.</w:t>
      </w:r>
    </w:p>
    <w:p w14:paraId="63858123" w14:textId="77777777" w:rsidR="0038178A" w:rsidRDefault="0038178A" w:rsidP="0038178A">
      <w:pPr>
        <w:pStyle w:val="ListParagraph"/>
        <w:numPr>
          <w:ilvl w:val="0"/>
          <w:numId w:val="13"/>
        </w:numPr>
      </w:pPr>
      <w:r w:rsidRPr="00853E06">
        <w:rPr>
          <w:b/>
          <w:bCs/>
        </w:rPr>
        <w:t>Unsuccessful</w:t>
      </w:r>
      <w:r w:rsidRPr="005573BE">
        <w:t xml:space="preserve"> – the application has not been selected for funding.</w:t>
      </w:r>
      <w:r>
        <w:t xml:space="preserve"> </w:t>
      </w:r>
    </w:p>
    <w:p w14:paraId="1562B5DD" w14:textId="36EF0049" w:rsidR="00D973D3" w:rsidRDefault="0038178A" w:rsidP="00D973D3">
      <w:r w:rsidRPr="005573BE">
        <w:t>Funding decisions will be communicated to applicants</w:t>
      </w:r>
      <w:r>
        <w:t xml:space="preserve"> via email</w:t>
      </w:r>
      <w:r w:rsidRPr="005573BE">
        <w:t xml:space="preserve"> following completion of the assessment process. </w:t>
      </w:r>
      <w:r w:rsidR="00991F3E">
        <w:t>A</w:t>
      </w:r>
      <w:r w:rsidR="003D7123">
        <w:t>ll a</w:t>
      </w:r>
      <w:r w:rsidR="00991F3E">
        <w:t xml:space="preserve">pplications </w:t>
      </w:r>
      <w:r w:rsidR="003D7123">
        <w:t>discussed at</w:t>
      </w:r>
      <w:r w:rsidR="00991F3E">
        <w:t xml:space="preserve"> the Panel </w:t>
      </w:r>
      <w:r w:rsidR="00843E3E">
        <w:t xml:space="preserve">meeting </w:t>
      </w:r>
      <w:r w:rsidR="003D7123">
        <w:t xml:space="preserve">will receive </w:t>
      </w:r>
      <w:r w:rsidR="00E00B55">
        <w:t xml:space="preserve">feedback. </w:t>
      </w:r>
      <w:r w:rsidR="00D973D3" w:rsidRPr="00D973D3">
        <w:t>The panel will make funding recommendations to RCH. RCH will use the portfolio approach to make the final funding decision. RCH</w:t>
      </w:r>
      <w:r w:rsidR="00D973D3">
        <w:t xml:space="preserve"> </w:t>
      </w:r>
      <w:r w:rsidR="00D973D3" w:rsidRPr="00D973D3">
        <w:t>decisions</w:t>
      </w:r>
      <w:r w:rsidR="00D973D3">
        <w:t xml:space="preserve"> </w:t>
      </w:r>
      <w:r w:rsidR="00D973D3" w:rsidRPr="00D973D3">
        <w:t>are final and no further feedback will be provided.</w:t>
      </w:r>
    </w:p>
    <w:p w14:paraId="1EF5FC22" w14:textId="77777777" w:rsidR="00C16DB9" w:rsidRDefault="00C16DB9" w:rsidP="00D973D3"/>
    <w:p w14:paraId="182542C8" w14:textId="5C431AA9" w:rsidR="0038178A" w:rsidRPr="00B806ED" w:rsidRDefault="0038178A" w:rsidP="00D973D3">
      <w:pPr>
        <w:pStyle w:val="Heading1"/>
      </w:pPr>
      <w:bookmarkStart w:id="24" w:name="_Toc237514825"/>
      <w:r>
        <w:t>7</w:t>
      </w:r>
      <w:r w:rsidRPr="00B806ED">
        <w:t>. Successful Projects</w:t>
      </w:r>
      <w:bookmarkEnd w:id="24"/>
    </w:p>
    <w:p w14:paraId="687FA275" w14:textId="77777777" w:rsidR="0038178A" w:rsidRDefault="0038178A" w:rsidP="0038178A">
      <w:r w:rsidRPr="00B806ED">
        <w:t xml:space="preserve">Successful applicants will be required to enter into a funding agreement with The Open University, acting on behalf of </w:t>
      </w:r>
      <w:r>
        <w:t>RCH</w:t>
      </w:r>
      <w:r w:rsidRPr="00B806ED">
        <w:t xml:space="preserve">, </w:t>
      </w:r>
      <w:r w:rsidRPr="005A628B">
        <w:rPr>
          <w:b/>
          <w:bCs/>
        </w:rPr>
        <w:t>before</w:t>
      </w:r>
      <w:r w:rsidRPr="00B806ED">
        <w:t xml:space="preserve"> project activities can commence.</w:t>
      </w:r>
      <w:r>
        <w:t xml:space="preserve"> </w:t>
      </w:r>
      <w:r w:rsidRPr="00B806ED">
        <w:t xml:space="preserve">Funding will be released </w:t>
      </w:r>
      <w:r>
        <w:t>as a one-off payment at the beginning of the project, once contracting is complete.</w:t>
      </w:r>
      <w:r w:rsidRPr="00B806ED">
        <w:t xml:space="preserve"> Further details regarding payment arrangements will be provided during the contracting process.</w:t>
      </w:r>
    </w:p>
    <w:p w14:paraId="03885E5D" w14:textId="70B88BC4" w:rsidR="0038178A" w:rsidRPr="002D28C4" w:rsidRDefault="002A0219" w:rsidP="0038178A">
      <w:r>
        <w:t>Once awarded, the project</w:t>
      </w:r>
      <w:r w:rsidR="0057641C" w:rsidRPr="002D28C4">
        <w:t xml:space="preserve"> </w:t>
      </w:r>
      <w:r w:rsidR="0038178A" w:rsidRPr="002D28C4">
        <w:t xml:space="preserve">will work with the RCH Course Delivery team through a structured process to develop and publish </w:t>
      </w:r>
      <w:r w:rsidR="00E44A7D">
        <w:t>the</w:t>
      </w:r>
      <w:r w:rsidR="00E44A7D" w:rsidRPr="002D28C4">
        <w:t xml:space="preserve"> </w:t>
      </w:r>
      <w:r w:rsidR="0038178A" w:rsidRPr="002D28C4">
        <w:t xml:space="preserve">course. This is a supported process with </w:t>
      </w:r>
      <w:r w:rsidR="0038178A" w:rsidRPr="002D28C4">
        <w:lastRenderedPageBreak/>
        <w:t xml:space="preserve">regular touchpoints. </w:t>
      </w:r>
      <w:r w:rsidR="0038178A">
        <w:t xml:space="preserve">Comprehensive post award guidance will be provided for awardees. </w:t>
      </w:r>
    </w:p>
    <w:p w14:paraId="2198D2EE" w14:textId="77777777" w:rsidR="0038178A" w:rsidRDefault="0038178A" w:rsidP="0038178A">
      <w:r>
        <w:t>Funded projects are a maximum of 6-months in duration and will run between January 2027 and June 2027.</w:t>
      </w:r>
    </w:p>
    <w:p w14:paraId="7EE0B053" w14:textId="77777777" w:rsidR="0038178A" w:rsidRPr="009A6055" w:rsidRDefault="0038178A" w:rsidP="0038178A">
      <w:pPr>
        <w:pStyle w:val="Heading1"/>
      </w:pPr>
      <w:bookmarkStart w:id="25" w:name="_Toc237514826"/>
      <w:r>
        <w:t>8</w:t>
      </w:r>
      <w:r w:rsidRPr="009A6055">
        <w:t>. Contact Information</w:t>
      </w:r>
      <w:bookmarkEnd w:id="25"/>
    </w:p>
    <w:p w14:paraId="0CD96561" w14:textId="77777777" w:rsidR="0038178A" w:rsidRPr="009A6055" w:rsidRDefault="0038178A" w:rsidP="0038178A">
      <w:r w:rsidRPr="009A6055">
        <w:t xml:space="preserve">Potential applicants are encouraged to contact </w:t>
      </w:r>
      <w:r>
        <w:t>RCH</w:t>
      </w:r>
      <w:r w:rsidRPr="009A6055">
        <w:t xml:space="preserve"> if they have questions about the funding call, eligibility, application process or project requirements.</w:t>
      </w:r>
      <w:r w:rsidRPr="00B47072">
        <w:t xml:space="preserve"> </w:t>
      </w:r>
      <w:r w:rsidRPr="009A6055">
        <w:t>Queries should be submitted to</w:t>
      </w:r>
      <w:r>
        <w:t xml:space="preserve"> </w:t>
      </w:r>
      <w:hyperlink r:id="rId29" w:history="1">
        <w:r w:rsidRPr="00A93A5D">
          <w:rPr>
            <w:rStyle w:val="Hyperlink"/>
          </w:rPr>
          <w:t>rch-enquiries@open.ac.uk</w:t>
        </w:r>
      </w:hyperlink>
      <w:r>
        <w:t xml:space="preserve">  </w:t>
      </w:r>
    </w:p>
    <w:p w14:paraId="6FFCD9BC" w14:textId="420B7875" w:rsidR="0038178A" w:rsidRPr="00450F2E" w:rsidRDefault="0038178A" w:rsidP="0038178A">
      <w:r w:rsidRPr="009A6055">
        <w:t xml:space="preserve">Additional information, application forms, guidance documents and frequently asked questions will be available through the </w:t>
      </w:r>
      <w:r>
        <w:t>RCH</w:t>
      </w:r>
      <w:r w:rsidRPr="009A6055">
        <w:t xml:space="preserve"> website:</w:t>
      </w:r>
      <w:r>
        <w:t xml:space="preserve"> </w:t>
      </w:r>
      <w:hyperlink r:id="rId30" w:history="1">
        <w:r w:rsidRPr="00A93A5D">
          <w:rPr>
            <w:rStyle w:val="Hyperlink"/>
          </w:rPr>
          <w:t>www.rch.ac.uk</w:t>
        </w:r>
      </w:hyperlink>
      <w:r w:rsidR="007C514A">
        <w:t>.</w:t>
      </w:r>
    </w:p>
    <w:p w14:paraId="7CA3853D" w14:textId="77777777" w:rsidR="0067172C" w:rsidRPr="00840287" w:rsidRDefault="0067172C" w:rsidP="00840287"/>
    <w:sectPr w:rsidR="0067172C" w:rsidRPr="00840287" w:rsidSect="005F7D3D">
      <w:footerReference w:type="default" r:id="rId31"/>
      <w:pgSz w:w="11906" w:h="16838"/>
      <w:pgMar w:top="993" w:right="1440" w:bottom="1701"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3101" w14:textId="77777777" w:rsidR="00B50045" w:rsidRDefault="00B50045">
      <w:pPr>
        <w:spacing w:after="0" w:line="240" w:lineRule="auto"/>
      </w:pPr>
      <w:r>
        <w:separator/>
      </w:r>
    </w:p>
  </w:endnote>
  <w:endnote w:type="continuationSeparator" w:id="0">
    <w:p w14:paraId="20FE0F5B" w14:textId="77777777" w:rsidR="00B50045" w:rsidRDefault="00B50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0563" w14:textId="2FBB9225" w:rsidR="0038178A" w:rsidRPr="00C048AF" w:rsidRDefault="00B50045" w:rsidP="00C048AF">
    <w:pPr>
      <w:pStyle w:val="Footer"/>
      <w:jc w:val="right"/>
    </w:pPr>
    <w:sdt>
      <w:sdtPr>
        <w:id w:val="-1923938886"/>
        <w:docPartObj>
          <w:docPartGallery w:val="Page Numbers (Bottom of Page)"/>
          <w:docPartUnique/>
        </w:docPartObj>
      </w:sdtPr>
      <w:sdtEndPr>
        <w:rPr>
          <w:noProof/>
        </w:rPr>
      </w:sdtEndPr>
      <w:sdtContent>
        <w:r w:rsidR="0038178A">
          <w:fldChar w:fldCharType="begin"/>
        </w:r>
        <w:r w:rsidR="0038178A">
          <w:instrText xml:space="preserve"> PAGE   \* MERGEFORMAT </w:instrText>
        </w:r>
        <w:r w:rsidR="0038178A">
          <w:fldChar w:fldCharType="separate"/>
        </w:r>
        <w:r w:rsidR="0038178A">
          <w:rPr>
            <w:noProof/>
          </w:rPr>
          <w:t>2</w:t>
        </w:r>
        <w:r w:rsidR="0038178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DB8C" w14:textId="77777777" w:rsidR="00B50045" w:rsidRDefault="00B50045">
      <w:pPr>
        <w:spacing w:after="0" w:line="240" w:lineRule="auto"/>
      </w:pPr>
      <w:r>
        <w:separator/>
      </w:r>
    </w:p>
  </w:footnote>
  <w:footnote w:type="continuationSeparator" w:id="0">
    <w:p w14:paraId="1DB99EE5" w14:textId="77777777" w:rsidR="00B50045" w:rsidRDefault="00B50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794"/>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6483A"/>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30805"/>
    <w:multiLevelType w:val="hybridMultilevel"/>
    <w:tmpl w:val="B0FA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45BD3"/>
    <w:multiLevelType w:val="multilevel"/>
    <w:tmpl w:val="1A78E8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C5D3D"/>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4C47D9"/>
    <w:multiLevelType w:val="hybridMultilevel"/>
    <w:tmpl w:val="832004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6C179C"/>
    <w:multiLevelType w:val="hybridMultilevel"/>
    <w:tmpl w:val="54967D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622DC5"/>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77595"/>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85E8B"/>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44F66"/>
    <w:multiLevelType w:val="hybridMultilevel"/>
    <w:tmpl w:val="7A6C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553F7"/>
    <w:multiLevelType w:val="hybridMultilevel"/>
    <w:tmpl w:val="FA24E2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1F658A"/>
    <w:multiLevelType w:val="hybridMultilevel"/>
    <w:tmpl w:val="638A3872"/>
    <w:lvl w:ilvl="0" w:tplc="B4FA66D6">
      <w:start w:val="1"/>
      <w:numFmt w:val="bullet"/>
      <w:lvlText w:val=""/>
      <w:lvlJc w:val="left"/>
      <w:pPr>
        <w:ind w:left="720" w:hanging="360"/>
      </w:pPr>
      <w:rPr>
        <w:rFonts w:ascii="Symbol" w:hAnsi="Symbol"/>
      </w:rPr>
    </w:lvl>
    <w:lvl w:ilvl="1" w:tplc="78CC8ADE">
      <w:start w:val="1"/>
      <w:numFmt w:val="bullet"/>
      <w:lvlText w:val=""/>
      <w:lvlJc w:val="left"/>
      <w:pPr>
        <w:ind w:left="720" w:hanging="360"/>
      </w:pPr>
      <w:rPr>
        <w:rFonts w:ascii="Symbol" w:hAnsi="Symbol"/>
      </w:rPr>
    </w:lvl>
    <w:lvl w:ilvl="2" w:tplc="D08AFB80">
      <w:start w:val="1"/>
      <w:numFmt w:val="bullet"/>
      <w:lvlText w:val=""/>
      <w:lvlJc w:val="left"/>
      <w:pPr>
        <w:ind w:left="720" w:hanging="360"/>
      </w:pPr>
      <w:rPr>
        <w:rFonts w:ascii="Symbol" w:hAnsi="Symbol"/>
      </w:rPr>
    </w:lvl>
    <w:lvl w:ilvl="3" w:tplc="1F6008E8">
      <w:start w:val="1"/>
      <w:numFmt w:val="bullet"/>
      <w:lvlText w:val=""/>
      <w:lvlJc w:val="left"/>
      <w:pPr>
        <w:ind w:left="720" w:hanging="360"/>
      </w:pPr>
      <w:rPr>
        <w:rFonts w:ascii="Symbol" w:hAnsi="Symbol"/>
      </w:rPr>
    </w:lvl>
    <w:lvl w:ilvl="4" w:tplc="04904986">
      <w:start w:val="1"/>
      <w:numFmt w:val="bullet"/>
      <w:lvlText w:val=""/>
      <w:lvlJc w:val="left"/>
      <w:pPr>
        <w:ind w:left="720" w:hanging="360"/>
      </w:pPr>
      <w:rPr>
        <w:rFonts w:ascii="Symbol" w:hAnsi="Symbol"/>
      </w:rPr>
    </w:lvl>
    <w:lvl w:ilvl="5" w:tplc="305208E2">
      <w:start w:val="1"/>
      <w:numFmt w:val="bullet"/>
      <w:lvlText w:val=""/>
      <w:lvlJc w:val="left"/>
      <w:pPr>
        <w:ind w:left="720" w:hanging="360"/>
      </w:pPr>
      <w:rPr>
        <w:rFonts w:ascii="Symbol" w:hAnsi="Symbol"/>
      </w:rPr>
    </w:lvl>
    <w:lvl w:ilvl="6" w:tplc="4094030C">
      <w:start w:val="1"/>
      <w:numFmt w:val="bullet"/>
      <w:lvlText w:val=""/>
      <w:lvlJc w:val="left"/>
      <w:pPr>
        <w:ind w:left="720" w:hanging="360"/>
      </w:pPr>
      <w:rPr>
        <w:rFonts w:ascii="Symbol" w:hAnsi="Symbol"/>
      </w:rPr>
    </w:lvl>
    <w:lvl w:ilvl="7" w:tplc="314C98A0">
      <w:start w:val="1"/>
      <w:numFmt w:val="bullet"/>
      <w:lvlText w:val=""/>
      <w:lvlJc w:val="left"/>
      <w:pPr>
        <w:ind w:left="720" w:hanging="360"/>
      </w:pPr>
      <w:rPr>
        <w:rFonts w:ascii="Symbol" w:hAnsi="Symbol"/>
      </w:rPr>
    </w:lvl>
    <w:lvl w:ilvl="8" w:tplc="B346F108">
      <w:start w:val="1"/>
      <w:numFmt w:val="bullet"/>
      <w:lvlText w:val=""/>
      <w:lvlJc w:val="left"/>
      <w:pPr>
        <w:ind w:left="720" w:hanging="360"/>
      </w:pPr>
      <w:rPr>
        <w:rFonts w:ascii="Symbol" w:hAnsi="Symbol"/>
      </w:rPr>
    </w:lvl>
  </w:abstractNum>
  <w:abstractNum w:abstractNumId="13" w15:restartNumberingAfterBreak="0">
    <w:nsid w:val="2B307EC5"/>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BE56D3"/>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47EFC"/>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80364"/>
    <w:multiLevelType w:val="hybridMultilevel"/>
    <w:tmpl w:val="977038E0"/>
    <w:lvl w:ilvl="0" w:tplc="645EC49E">
      <w:start w:val="1"/>
      <w:numFmt w:val="bullet"/>
      <w:lvlText w:val=""/>
      <w:lvlJc w:val="left"/>
      <w:pPr>
        <w:ind w:left="720" w:hanging="360"/>
      </w:pPr>
      <w:rPr>
        <w:rFonts w:ascii="Symbol" w:hAnsi="Symbol"/>
      </w:rPr>
    </w:lvl>
    <w:lvl w:ilvl="1" w:tplc="6B5AB5B8">
      <w:start w:val="1"/>
      <w:numFmt w:val="bullet"/>
      <w:lvlText w:val=""/>
      <w:lvlJc w:val="left"/>
      <w:pPr>
        <w:ind w:left="720" w:hanging="360"/>
      </w:pPr>
      <w:rPr>
        <w:rFonts w:ascii="Symbol" w:hAnsi="Symbol"/>
      </w:rPr>
    </w:lvl>
    <w:lvl w:ilvl="2" w:tplc="028AD992">
      <w:start w:val="1"/>
      <w:numFmt w:val="bullet"/>
      <w:lvlText w:val=""/>
      <w:lvlJc w:val="left"/>
      <w:pPr>
        <w:ind w:left="720" w:hanging="360"/>
      </w:pPr>
      <w:rPr>
        <w:rFonts w:ascii="Symbol" w:hAnsi="Symbol"/>
      </w:rPr>
    </w:lvl>
    <w:lvl w:ilvl="3" w:tplc="5A8E7826">
      <w:start w:val="1"/>
      <w:numFmt w:val="bullet"/>
      <w:lvlText w:val=""/>
      <w:lvlJc w:val="left"/>
      <w:pPr>
        <w:ind w:left="720" w:hanging="360"/>
      </w:pPr>
      <w:rPr>
        <w:rFonts w:ascii="Symbol" w:hAnsi="Symbol"/>
      </w:rPr>
    </w:lvl>
    <w:lvl w:ilvl="4" w:tplc="C5CA8DAE">
      <w:start w:val="1"/>
      <w:numFmt w:val="bullet"/>
      <w:lvlText w:val=""/>
      <w:lvlJc w:val="left"/>
      <w:pPr>
        <w:ind w:left="720" w:hanging="360"/>
      </w:pPr>
      <w:rPr>
        <w:rFonts w:ascii="Symbol" w:hAnsi="Symbol"/>
      </w:rPr>
    </w:lvl>
    <w:lvl w:ilvl="5" w:tplc="F97A4B76">
      <w:start w:val="1"/>
      <w:numFmt w:val="bullet"/>
      <w:lvlText w:val=""/>
      <w:lvlJc w:val="left"/>
      <w:pPr>
        <w:ind w:left="720" w:hanging="360"/>
      </w:pPr>
      <w:rPr>
        <w:rFonts w:ascii="Symbol" w:hAnsi="Symbol"/>
      </w:rPr>
    </w:lvl>
    <w:lvl w:ilvl="6" w:tplc="55E48E8E">
      <w:start w:val="1"/>
      <w:numFmt w:val="bullet"/>
      <w:lvlText w:val=""/>
      <w:lvlJc w:val="left"/>
      <w:pPr>
        <w:ind w:left="720" w:hanging="360"/>
      </w:pPr>
      <w:rPr>
        <w:rFonts w:ascii="Symbol" w:hAnsi="Symbol"/>
      </w:rPr>
    </w:lvl>
    <w:lvl w:ilvl="7" w:tplc="62A02274">
      <w:start w:val="1"/>
      <w:numFmt w:val="bullet"/>
      <w:lvlText w:val=""/>
      <w:lvlJc w:val="left"/>
      <w:pPr>
        <w:ind w:left="720" w:hanging="360"/>
      </w:pPr>
      <w:rPr>
        <w:rFonts w:ascii="Symbol" w:hAnsi="Symbol"/>
      </w:rPr>
    </w:lvl>
    <w:lvl w:ilvl="8" w:tplc="FF643764">
      <w:start w:val="1"/>
      <w:numFmt w:val="bullet"/>
      <w:lvlText w:val=""/>
      <w:lvlJc w:val="left"/>
      <w:pPr>
        <w:ind w:left="720" w:hanging="360"/>
      </w:pPr>
      <w:rPr>
        <w:rFonts w:ascii="Symbol" w:hAnsi="Symbol"/>
      </w:rPr>
    </w:lvl>
  </w:abstractNum>
  <w:abstractNum w:abstractNumId="17" w15:restartNumberingAfterBreak="0">
    <w:nsid w:val="38DB5C8B"/>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8714AE"/>
    <w:multiLevelType w:val="hybridMultilevel"/>
    <w:tmpl w:val="3A180CBE"/>
    <w:lvl w:ilvl="0" w:tplc="3EC2140E">
      <w:start w:val="1"/>
      <w:numFmt w:val="bullet"/>
      <w:lvlText w:val=""/>
      <w:lvlJc w:val="left"/>
      <w:pPr>
        <w:ind w:left="720" w:hanging="360"/>
      </w:pPr>
      <w:rPr>
        <w:rFonts w:ascii="Symbol" w:hAnsi="Symbol"/>
      </w:rPr>
    </w:lvl>
    <w:lvl w:ilvl="1" w:tplc="BF0E068C">
      <w:start w:val="1"/>
      <w:numFmt w:val="bullet"/>
      <w:lvlText w:val=""/>
      <w:lvlJc w:val="left"/>
      <w:pPr>
        <w:ind w:left="720" w:hanging="360"/>
      </w:pPr>
      <w:rPr>
        <w:rFonts w:ascii="Symbol" w:hAnsi="Symbol"/>
      </w:rPr>
    </w:lvl>
    <w:lvl w:ilvl="2" w:tplc="8F04FAE2">
      <w:start w:val="1"/>
      <w:numFmt w:val="bullet"/>
      <w:lvlText w:val=""/>
      <w:lvlJc w:val="left"/>
      <w:pPr>
        <w:ind w:left="720" w:hanging="360"/>
      </w:pPr>
      <w:rPr>
        <w:rFonts w:ascii="Symbol" w:hAnsi="Symbol"/>
      </w:rPr>
    </w:lvl>
    <w:lvl w:ilvl="3" w:tplc="75EC7810">
      <w:start w:val="1"/>
      <w:numFmt w:val="bullet"/>
      <w:lvlText w:val=""/>
      <w:lvlJc w:val="left"/>
      <w:pPr>
        <w:ind w:left="720" w:hanging="360"/>
      </w:pPr>
      <w:rPr>
        <w:rFonts w:ascii="Symbol" w:hAnsi="Symbol"/>
      </w:rPr>
    </w:lvl>
    <w:lvl w:ilvl="4" w:tplc="580E8EC8">
      <w:start w:val="1"/>
      <w:numFmt w:val="bullet"/>
      <w:lvlText w:val=""/>
      <w:lvlJc w:val="left"/>
      <w:pPr>
        <w:ind w:left="720" w:hanging="360"/>
      </w:pPr>
      <w:rPr>
        <w:rFonts w:ascii="Symbol" w:hAnsi="Symbol"/>
      </w:rPr>
    </w:lvl>
    <w:lvl w:ilvl="5" w:tplc="1EBEAD7A">
      <w:start w:val="1"/>
      <w:numFmt w:val="bullet"/>
      <w:lvlText w:val=""/>
      <w:lvlJc w:val="left"/>
      <w:pPr>
        <w:ind w:left="720" w:hanging="360"/>
      </w:pPr>
      <w:rPr>
        <w:rFonts w:ascii="Symbol" w:hAnsi="Symbol"/>
      </w:rPr>
    </w:lvl>
    <w:lvl w:ilvl="6" w:tplc="C4CECD40">
      <w:start w:val="1"/>
      <w:numFmt w:val="bullet"/>
      <w:lvlText w:val=""/>
      <w:lvlJc w:val="left"/>
      <w:pPr>
        <w:ind w:left="720" w:hanging="360"/>
      </w:pPr>
      <w:rPr>
        <w:rFonts w:ascii="Symbol" w:hAnsi="Symbol"/>
      </w:rPr>
    </w:lvl>
    <w:lvl w:ilvl="7" w:tplc="9ACE7A7E">
      <w:start w:val="1"/>
      <w:numFmt w:val="bullet"/>
      <w:lvlText w:val=""/>
      <w:lvlJc w:val="left"/>
      <w:pPr>
        <w:ind w:left="720" w:hanging="360"/>
      </w:pPr>
      <w:rPr>
        <w:rFonts w:ascii="Symbol" w:hAnsi="Symbol"/>
      </w:rPr>
    </w:lvl>
    <w:lvl w:ilvl="8" w:tplc="AD4E046C">
      <w:start w:val="1"/>
      <w:numFmt w:val="bullet"/>
      <w:lvlText w:val=""/>
      <w:lvlJc w:val="left"/>
      <w:pPr>
        <w:ind w:left="720" w:hanging="360"/>
      </w:pPr>
      <w:rPr>
        <w:rFonts w:ascii="Symbol" w:hAnsi="Symbol"/>
      </w:rPr>
    </w:lvl>
  </w:abstractNum>
  <w:abstractNum w:abstractNumId="19" w15:restartNumberingAfterBreak="0">
    <w:nsid w:val="464513C7"/>
    <w:multiLevelType w:val="hybridMultilevel"/>
    <w:tmpl w:val="432672D6"/>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D523A3"/>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3F7E30"/>
    <w:multiLevelType w:val="hybridMultilevel"/>
    <w:tmpl w:val="958CA9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41040B"/>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BF8"/>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104ABA"/>
    <w:multiLevelType w:val="hybridMultilevel"/>
    <w:tmpl w:val="1B18D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05728"/>
    <w:multiLevelType w:val="multilevel"/>
    <w:tmpl w:val="4A5C1E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466F5A"/>
    <w:multiLevelType w:val="hybridMultilevel"/>
    <w:tmpl w:val="54441F9E"/>
    <w:lvl w:ilvl="0" w:tplc="3F6207F8">
      <w:start w:val="1"/>
      <w:numFmt w:val="bullet"/>
      <w:lvlText w:val=""/>
      <w:lvlJc w:val="left"/>
      <w:pPr>
        <w:ind w:left="720" w:hanging="360"/>
      </w:pPr>
      <w:rPr>
        <w:rFonts w:ascii="Symbol" w:hAnsi="Symbol"/>
      </w:rPr>
    </w:lvl>
    <w:lvl w:ilvl="1" w:tplc="3968CD16">
      <w:start w:val="1"/>
      <w:numFmt w:val="bullet"/>
      <w:lvlText w:val=""/>
      <w:lvlJc w:val="left"/>
      <w:pPr>
        <w:ind w:left="720" w:hanging="360"/>
      </w:pPr>
      <w:rPr>
        <w:rFonts w:ascii="Symbol" w:hAnsi="Symbol"/>
      </w:rPr>
    </w:lvl>
    <w:lvl w:ilvl="2" w:tplc="3B1C15C0">
      <w:start w:val="1"/>
      <w:numFmt w:val="bullet"/>
      <w:lvlText w:val=""/>
      <w:lvlJc w:val="left"/>
      <w:pPr>
        <w:ind w:left="720" w:hanging="360"/>
      </w:pPr>
      <w:rPr>
        <w:rFonts w:ascii="Symbol" w:hAnsi="Symbol"/>
      </w:rPr>
    </w:lvl>
    <w:lvl w:ilvl="3" w:tplc="EB9C805C">
      <w:start w:val="1"/>
      <w:numFmt w:val="bullet"/>
      <w:lvlText w:val=""/>
      <w:lvlJc w:val="left"/>
      <w:pPr>
        <w:ind w:left="720" w:hanging="360"/>
      </w:pPr>
      <w:rPr>
        <w:rFonts w:ascii="Symbol" w:hAnsi="Symbol"/>
      </w:rPr>
    </w:lvl>
    <w:lvl w:ilvl="4" w:tplc="D4C8BA1A">
      <w:start w:val="1"/>
      <w:numFmt w:val="bullet"/>
      <w:lvlText w:val=""/>
      <w:lvlJc w:val="left"/>
      <w:pPr>
        <w:ind w:left="720" w:hanging="360"/>
      </w:pPr>
      <w:rPr>
        <w:rFonts w:ascii="Symbol" w:hAnsi="Symbol"/>
      </w:rPr>
    </w:lvl>
    <w:lvl w:ilvl="5" w:tplc="E97AA96C">
      <w:start w:val="1"/>
      <w:numFmt w:val="bullet"/>
      <w:lvlText w:val=""/>
      <w:lvlJc w:val="left"/>
      <w:pPr>
        <w:ind w:left="720" w:hanging="360"/>
      </w:pPr>
      <w:rPr>
        <w:rFonts w:ascii="Symbol" w:hAnsi="Symbol"/>
      </w:rPr>
    </w:lvl>
    <w:lvl w:ilvl="6" w:tplc="29562AC4">
      <w:start w:val="1"/>
      <w:numFmt w:val="bullet"/>
      <w:lvlText w:val=""/>
      <w:lvlJc w:val="left"/>
      <w:pPr>
        <w:ind w:left="720" w:hanging="360"/>
      </w:pPr>
      <w:rPr>
        <w:rFonts w:ascii="Symbol" w:hAnsi="Symbol"/>
      </w:rPr>
    </w:lvl>
    <w:lvl w:ilvl="7" w:tplc="24D20DEE">
      <w:start w:val="1"/>
      <w:numFmt w:val="bullet"/>
      <w:lvlText w:val=""/>
      <w:lvlJc w:val="left"/>
      <w:pPr>
        <w:ind w:left="720" w:hanging="360"/>
      </w:pPr>
      <w:rPr>
        <w:rFonts w:ascii="Symbol" w:hAnsi="Symbol"/>
      </w:rPr>
    </w:lvl>
    <w:lvl w:ilvl="8" w:tplc="D9D8D46E">
      <w:start w:val="1"/>
      <w:numFmt w:val="bullet"/>
      <w:lvlText w:val=""/>
      <w:lvlJc w:val="left"/>
      <w:pPr>
        <w:ind w:left="720" w:hanging="360"/>
      </w:pPr>
      <w:rPr>
        <w:rFonts w:ascii="Symbol" w:hAnsi="Symbol"/>
      </w:rPr>
    </w:lvl>
  </w:abstractNum>
  <w:abstractNum w:abstractNumId="27" w15:restartNumberingAfterBreak="0">
    <w:nsid w:val="53912D8C"/>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F74CA"/>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020DFD"/>
    <w:multiLevelType w:val="multilevel"/>
    <w:tmpl w:val="AC06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F28B1"/>
    <w:multiLevelType w:val="hybridMultilevel"/>
    <w:tmpl w:val="995854D4"/>
    <w:lvl w:ilvl="0" w:tplc="E076C85C">
      <w:start w:val="1"/>
      <w:numFmt w:val="bullet"/>
      <w:lvlText w:val=""/>
      <w:lvlJc w:val="left"/>
      <w:pPr>
        <w:ind w:left="720" w:hanging="360"/>
      </w:pPr>
      <w:rPr>
        <w:rFonts w:ascii="Symbol" w:hAnsi="Symbol"/>
      </w:rPr>
    </w:lvl>
    <w:lvl w:ilvl="1" w:tplc="249AAB8A">
      <w:start w:val="1"/>
      <w:numFmt w:val="bullet"/>
      <w:lvlText w:val=""/>
      <w:lvlJc w:val="left"/>
      <w:pPr>
        <w:ind w:left="720" w:hanging="360"/>
      </w:pPr>
      <w:rPr>
        <w:rFonts w:ascii="Symbol" w:hAnsi="Symbol"/>
      </w:rPr>
    </w:lvl>
    <w:lvl w:ilvl="2" w:tplc="5E1CB828">
      <w:start w:val="1"/>
      <w:numFmt w:val="bullet"/>
      <w:lvlText w:val=""/>
      <w:lvlJc w:val="left"/>
      <w:pPr>
        <w:ind w:left="720" w:hanging="360"/>
      </w:pPr>
      <w:rPr>
        <w:rFonts w:ascii="Symbol" w:hAnsi="Symbol"/>
      </w:rPr>
    </w:lvl>
    <w:lvl w:ilvl="3" w:tplc="64544376">
      <w:start w:val="1"/>
      <w:numFmt w:val="bullet"/>
      <w:lvlText w:val=""/>
      <w:lvlJc w:val="left"/>
      <w:pPr>
        <w:ind w:left="720" w:hanging="360"/>
      </w:pPr>
      <w:rPr>
        <w:rFonts w:ascii="Symbol" w:hAnsi="Symbol"/>
      </w:rPr>
    </w:lvl>
    <w:lvl w:ilvl="4" w:tplc="64BE6D1A">
      <w:start w:val="1"/>
      <w:numFmt w:val="bullet"/>
      <w:lvlText w:val=""/>
      <w:lvlJc w:val="left"/>
      <w:pPr>
        <w:ind w:left="720" w:hanging="360"/>
      </w:pPr>
      <w:rPr>
        <w:rFonts w:ascii="Symbol" w:hAnsi="Symbol"/>
      </w:rPr>
    </w:lvl>
    <w:lvl w:ilvl="5" w:tplc="01FA1318">
      <w:start w:val="1"/>
      <w:numFmt w:val="bullet"/>
      <w:lvlText w:val=""/>
      <w:lvlJc w:val="left"/>
      <w:pPr>
        <w:ind w:left="720" w:hanging="360"/>
      </w:pPr>
      <w:rPr>
        <w:rFonts w:ascii="Symbol" w:hAnsi="Symbol"/>
      </w:rPr>
    </w:lvl>
    <w:lvl w:ilvl="6" w:tplc="E14E11FE">
      <w:start w:val="1"/>
      <w:numFmt w:val="bullet"/>
      <w:lvlText w:val=""/>
      <w:lvlJc w:val="left"/>
      <w:pPr>
        <w:ind w:left="720" w:hanging="360"/>
      </w:pPr>
      <w:rPr>
        <w:rFonts w:ascii="Symbol" w:hAnsi="Symbol"/>
      </w:rPr>
    </w:lvl>
    <w:lvl w:ilvl="7" w:tplc="9C18E072">
      <w:start w:val="1"/>
      <w:numFmt w:val="bullet"/>
      <w:lvlText w:val=""/>
      <w:lvlJc w:val="left"/>
      <w:pPr>
        <w:ind w:left="720" w:hanging="360"/>
      </w:pPr>
      <w:rPr>
        <w:rFonts w:ascii="Symbol" w:hAnsi="Symbol"/>
      </w:rPr>
    </w:lvl>
    <w:lvl w:ilvl="8" w:tplc="F38E2DCC">
      <w:start w:val="1"/>
      <w:numFmt w:val="bullet"/>
      <w:lvlText w:val=""/>
      <w:lvlJc w:val="left"/>
      <w:pPr>
        <w:ind w:left="720" w:hanging="360"/>
      </w:pPr>
      <w:rPr>
        <w:rFonts w:ascii="Symbol" w:hAnsi="Symbol"/>
      </w:rPr>
    </w:lvl>
  </w:abstractNum>
  <w:abstractNum w:abstractNumId="31" w15:restartNumberingAfterBreak="0">
    <w:nsid w:val="611F25FB"/>
    <w:multiLevelType w:val="multilevel"/>
    <w:tmpl w:val="DBA264C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F652BA"/>
    <w:multiLevelType w:val="hybridMultilevel"/>
    <w:tmpl w:val="D1B48992"/>
    <w:lvl w:ilvl="0" w:tplc="101E9F9E">
      <w:start w:val="1"/>
      <w:numFmt w:val="bullet"/>
      <w:lvlText w:val=""/>
      <w:lvlJc w:val="left"/>
      <w:pPr>
        <w:ind w:left="720" w:hanging="360"/>
      </w:pPr>
      <w:rPr>
        <w:rFonts w:ascii="Symbol" w:hAnsi="Symbol"/>
      </w:rPr>
    </w:lvl>
    <w:lvl w:ilvl="1" w:tplc="E71A8876">
      <w:start w:val="1"/>
      <w:numFmt w:val="bullet"/>
      <w:lvlText w:val=""/>
      <w:lvlJc w:val="left"/>
      <w:pPr>
        <w:ind w:left="720" w:hanging="360"/>
      </w:pPr>
      <w:rPr>
        <w:rFonts w:ascii="Symbol" w:hAnsi="Symbol"/>
      </w:rPr>
    </w:lvl>
    <w:lvl w:ilvl="2" w:tplc="9E4AFC72">
      <w:start w:val="1"/>
      <w:numFmt w:val="bullet"/>
      <w:lvlText w:val=""/>
      <w:lvlJc w:val="left"/>
      <w:pPr>
        <w:ind w:left="720" w:hanging="360"/>
      </w:pPr>
      <w:rPr>
        <w:rFonts w:ascii="Symbol" w:hAnsi="Symbol"/>
      </w:rPr>
    </w:lvl>
    <w:lvl w:ilvl="3" w:tplc="3D2ADD8A">
      <w:start w:val="1"/>
      <w:numFmt w:val="bullet"/>
      <w:lvlText w:val=""/>
      <w:lvlJc w:val="left"/>
      <w:pPr>
        <w:ind w:left="720" w:hanging="360"/>
      </w:pPr>
      <w:rPr>
        <w:rFonts w:ascii="Symbol" w:hAnsi="Symbol"/>
      </w:rPr>
    </w:lvl>
    <w:lvl w:ilvl="4" w:tplc="A31E5C70">
      <w:start w:val="1"/>
      <w:numFmt w:val="bullet"/>
      <w:lvlText w:val=""/>
      <w:lvlJc w:val="left"/>
      <w:pPr>
        <w:ind w:left="720" w:hanging="360"/>
      </w:pPr>
      <w:rPr>
        <w:rFonts w:ascii="Symbol" w:hAnsi="Symbol"/>
      </w:rPr>
    </w:lvl>
    <w:lvl w:ilvl="5" w:tplc="9DDC7F16">
      <w:start w:val="1"/>
      <w:numFmt w:val="bullet"/>
      <w:lvlText w:val=""/>
      <w:lvlJc w:val="left"/>
      <w:pPr>
        <w:ind w:left="720" w:hanging="360"/>
      </w:pPr>
      <w:rPr>
        <w:rFonts w:ascii="Symbol" w:hAnsi="Symbol"/>
      </w:rPr>
    </w:lvl>
    <w:lvl w:ilvl="6" w:tplc="E15643CE">
      <w:start w:val="1"/>
      <w:numFmt w:val="bullet"/>
      <w:lvlText w:val=""/>
      <w:lvlJc w:val="left"/>
      <w:pPr>
        <w:ind w:left="720" w:hanging="360"/>
      </w:pPr>
      <w:rPr>
        <w:rFonts w:ascii="Symbol" w:hAnsi="Symbol"/>
      </w:rPr>
    </w:lvl>
    <w:lvl w:ilvl="7" w:tplc="88C08DA0">
      <w:start w:val="1"/>
      <w:numFmt w:val="bullet"/>
      <w:lvlText w:val=""/>
      <w:lvlJc w:val="left"/>
      <w:pPr>
        <w:ind w:left="720" w:hanging="360"/>
      </w:pPr>
      <w:rPr>
        <w:rFonts w:ascii="Symbol" w:hAnsi="Symbol"/>
      </w:rPr>
    </w:lvl>
    <w:lvl w:ilvl="8" w:tplc="C576D716">
      <w:start w:val="1"/>
      <w:numFmt w:val="bullet"/>
      <w:lvlText w:val=""/>
      <w:lvlJc w:val="left"/>
      <w:pPr>
        <w:ind w:left="720" w:hanging="360"/>
      </w:pPr>
      <w:rPr>
        <w:rFonts w:ascii="Symbol" w:hAnsi="Symbol"/>
      </w:rPr>
    </w:lvl>
  </w:abstractNum>
  <w:abstractNum w:abstractNumId="33" w15:restartNumberingAfterBreak="0">
    <w:nsid w:val="661B53DC"/>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5B54D8"/>
    <w:multiLevelType w:val="hybridMultilevel"/>
    <w:tmpl w:val="73E6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9B6E14"/>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653A39"/>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CF2B00"/>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FF6765"/>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4A1364"/>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837C48"/>
    <w:multiLevelType w:val="hybridMultilevel"/>
    <w:tmpl w:val="30685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E7273A"/>
    <w:multiLevelType w:val="multilevel"/>
    <w:tmpl w:val="287A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995898">
    <w:abstractNumId w:val="6"/>
  </w:num>
  <w:num w:numId="2" w16cid:durableId="317150978">
    <w:abstractNumId w:val="5"/>
  </w:num>
  <w:num w:numId="3" w16cid:durableId="1918131594">
    <w:abstractNumId w:val="21"/>
  </w:num>
  <w:num w:numId="4" w16cid:durableId="885333309">
    <w:abstractNumId w:val="27"/>
  </w:num>
  <w:num w:numId="5" w16cid:durableId="1880168419">
    <w:abstractNumId w:val="8"/>
  </w:num>
  <w:num w:numId="6" w16cid:durableId="1270964117">
    <w:abstractNumId w:val="9"/>
  </w:num>
  <w:num w:numId="7" w16cid:durableId="1970431282">
    <w:abstractNumId w:val="35"/>
  </w:num>
  <w:num w:numId="8" w16cid:durableId="990787951">
    <w:abstractNumId w:val="1"/>
  </w:num>
  <w:num w:numId="9" w16cid:durableId="1222516989">
    <w:abstractNumId w:val="17"/>
  </w:num>
  <w:num w:numId="10" w16cid:durableId="1346515196">
    <w:abstractNumId w:val="41"/>
  </w:num>
  <w:num w:numId="11" w16cid:durableId="1568809033">
    <w:abstractNumId w:val="28"/>
  </w:num>
  <w:num w:numId="12" w16cid:durableId="1849251528">
    <w:abstractNumId w:val="38"/>
  </w:num>
  <w:num w:numId="13" w16cid:durableId="456221905">
    <w:abstractNumId w:val="33"/>
  </w:num>
  <w:num w:numId="14" w16cid:durableId="920335210">
    <w:abstractNumId w:val="13"/>
  </w:num>
  <w:num w:numId="15" w16cid:durableId="1495411077">
    <w:abstractNumId w:val="3"/>
  </w:num>
  <w:num w:numId="16" w16cid:durableId="362554390">
    <w:abstractNumId w:val="7"/>
  </w:num>
  <w:num w:numId="17" w16cid:durableId="1504323047">
    <w:abstractNumId w:val="22"/>
  </w:num>
  <w:num w:numId="18" w16cid:durableId="718939925">
    <w:abstractNumId w:val="4"/>
  </w:num>
  <w:num w:numId="19" w16cid:durableId="1962103121">
    <w:abstractNumId w:val="31"/>
  </w:num>
  <w:num w:numId="20" w16cid:durableId="2143229213">
    <w:abstractNumId w:val="14"/>
  </w:num>
  <w:num w:numId="21" w16cid:durableId="1884101396">
    <w:abstractNumId w:val="37"/>
  </w:num>
  <w:num w:numId="22" w16cid:durableId="1261989193">
    <w:abstractNumId w:val="23"/>
  </w:num>
  <w:num w:numId="23" w16cid:durableId="1673098233">
    <w:abstractNumId w:val="20"/>
  </w:num>
  <w:num w:numId="24" w16cid:durableId="1626236195">
    <w:abstractNumId w:val="36"/>
  </w:num>
  <w:num w:numId="25" w16cid:durableId="379406584">
    <w:abstractNumId w:val="0"/>
  </w:num>
  <w:num w:numId="26" w16cid:durableId="1815298486">
    <w:abstractNumId w:val="15"/>
  </w:num>
  <w:num w:numId="27" w16cid:durableId="278227103">
    <w:abstractNumId w:val="39"/>
  </w:num>
  <w:num w:numId="28" w16cid:durableId="322589413">
    <w:abstractNumId w:val="29"/>
  </w:num>
  <w:num w:numId="29" w16cid:durableId="627128008">
    <w:abstractNumId w:val="34"/>
  </w:num>
  <w:num w:numId="30" w16cid:durableId="448670301">
    <w:abstractNumId w:val="40"/>
  </w:num>
  <w:num w:numId="31" w16cid:durableId="1106728624">
    <w:abstractNumId w:val="24"/>
  </w:num>
  <w:num w:numId="32" w16cid:durableId="532108878">
    <w:abstractNumId w:val="11"/>
  </w:num>
  <w:num w:numId="33" w16cid:durableId="1644383317">
    <w:abstractNumId w:val="25"/>
  </w:num>
  <w:num w:numId="34" w16cid:durableId="1271741537">
    <w:abstractNumId w:val="2"/>
  </w:num>
  <w:num w:numId="35" w16cid:durableId="1956712309">
    <w:abstractNumId w:val="10"/>
  </w:num>
  <w:num w:numId="36" w16cid:durableId="74907951">
    <w:abstractNumId w:val="18"/>
  </w:num>
  <w:num w:numId="37" w16cid:durableId="486290705">
    <w:abstractNumId w:val="26"/>
  </w:num>
  <w:num w:numId="38" w16cid:durableId="584458193">
    <w:abstractNumId w:val="12"/>
  </w:num>
  <w:num w:numId="39" w16cid:durableId="983776763">
    <w:abstractNumId w:val="30"/>
  </w:num>
  <w:num w:numId="40" w16cid:durableId="1546870584">
    <w:abstractNumId w:val="19"/>
  </w:num>
  <w:num w:numId="41" w16cid:durableId="2011132464">
    <w:abstractNumId w:val="32"/>
  </w:num>
  <w:num w:numId="42" w16cid:durableId="5799520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8A"/>
    <w:rsid w:val="00000291"/>
    <w:rsid w:val="0000104C"/>
    <w:rsid w:val="00001055"/>
    <w:rsid w:val="00001A35"/>
    <w:rsid w:val="00001BBA"/>
    <w:rsid w:val="00003133"/>
    <w:rsid w:val="000042EF"/>
    <w:rsid w:val="00004495"/>
    <w:rsid w:val="00012755"/>
    <w:rsid w:val="0002757C"/>
    <w:rsid w:val="00032A7E"/>
    <w:rsid w:val="0003348C"/>
    <w:rsid w:val="00033972"/>
    <w:rsid w:val="00035861"/>
    <w:rsid w:val="00040296"/>
    <w:rsid w:val="00041251"/>
    <w:rsid w:val="00042CAE"/>
    <w:rsid w:val="00042F08"/>
    <w:rsid w:val="00043356"/>
    <w:rsid w:val="00045525"/>
    <w:rsid w:val="00045B44"/>
    <w:rsid w:val="00045B76"/>
    <w:rsid w:val="00045C67"/>
    <w:rsid w:val="00046FA8"/>
    <w:rsid w:val="00051C16"/>
    <w:rsid w:val="00052611"/>
    <w:rsid w:val="000534CF"/>
    <w:rsid w:val="00054DC7"/>
    <w:rsid w:val="00054FFF"/>
    <w:rsid w:val="00055B36"/>
    <w:rsid w:val="000618E1"/>
    <w:rsid w:val="000618EB"/>
    <w:rsid w:val="0006250D"/>
    <w:rsid w:val="00062E03"/>
    <w:rsid w:val="00063F0A"/>
    <w:rsid w:val="000709B5"/>
    <w:rsid w:val="000723FC"/>
    <w:rsid w:val="00072A56"/>
    <w:rsid w:val="00073364"/>
    <w:rsid w:val="000755AA"/>
    <w:rsid w:val="000932E2"/>
    <w:rsid w:val="00093FF8"/>
    <w:rsid w:val="00097839"/>
    <w:rsid w:val="000A13D2"/>
    <w:rsid w:val="000A1923"/>
    <w:rsid w:val="000A1A78"/>
    <w:rsid w:val="000A2018"/>
    <w:rsid w:val="000A2114"/>
    <w:rsid w:val="000A4B6F"/>
    <w:rsid w:val="000A5F7C"/>
    <w:rsid w:val="000A75BA"/>
    <w:rsid w:val="000A7F87"/>
    <w:rsid w:val="000B2F60"/>
    <w:rsid w:val="000B3D0D"/>
    <w:rsid w:val="000B48D1"/>
    <w:rsid w:val="000B509D"/>
    <w:rsid w:val="000B551F"/>
    <w:rsid w:val="000B57A7"/>
    <w:rsid w:val="000B7EE8"/>
    <w:rsid w:val="000C1AC5"/>
    <w:rsid w:val="000C29BA"/>
    <w:rsid w:val="000C62C0"/>
    <w:rsid w:val="000C7228"/>
    <w:rsid w:val="000C773F"/>
    <w:rsid w:val="000D07DA"/>
    <w:rsid w:val="000D2C98"/>
    <w:rsid w:val="000D6C53"/>
    <w:rsid w:val="000D6DE1"/>
    <w:rsid w:val="000E1817"/>
    <w:rsid w:val="000E7A21"/>
    <w:rsid w:val="00100EE2"/>
    <w:rsid w:val="001032C4"/>
    <w:rsid w:val="00111EDA"/>
    <w:rsid w:val="0011252D"/>
    <w:rsid w:val="00113D66"/>
    <w:rsid w:val="0011592C"/>
    <w:rsid w:val="00117D61"/>
    <w:rsid w:val="0012264B"/>
    <w:rsid w:val="00124EFF"/>
    <w:rsid w:val="001346E1"/>
    <w:rsid w:val="00136936"/>
    <w:rsid w:val="00136BD4"/>
    <w:rsid w:val="00140F6E"/>
    <w:rsid w:val="00141045"/>
    <w:rsid w:val="00141F62"/>
    <w:rsid w:val="0014390D"/>
    <w:rsid w:val="00144EA7"/>
    <w:rsid w:val="00145158"/>
    <w:rsid w:val="001458D4"/>
    <w:rsid w:val="00146BEB"/>
    <w:rsid w:val="00153A66"/>
    <w:rsid w:val="00157FD1"/>
    <w:rsid w:val="00160329"/>
    <w:rsid w:val="0016563E"/>
    <w:rsid w:val="001738C7"/>
    <w:rsid w:val="001745DC"/>
    <w:rsid w:val="001769FD"/>
    <w:rsid w:val="00177E58"/>
    <w:rsid w:val="00182970"/>
    <w:rsid w:val="00183B25"/>
    <w:rsid w:val="00185C15"/>
    <w:rsid w:val="00186A1B"/>
    <w:rsid w:val="0019437A"/>
    <w:rsid w:val="00194C14"/>
    <w:rsid w:val="0019537D"/>
    <w:rsid w:val="0019589A"/>
    <w:rsid w:val="00196E98"/>
    <w:rsid w:val="001A51BE"/>
    <w:rsid w:val="001B0254"/>
    <w:rsid w:val="001C0192"/>
    <w:rsid w:val="001C03A5"/>
    <w:rsid w:val="001C0411"/>
    <w:rsid w:val="001C0EEE"/>
    <w:rsid w:val="001C3384"/>
    <w:rsid w:val="001C6596"/>
    <w:rsid w:val="001C6E74"/>
    <w:rsid w:val="001C6E81"/>
    <w:rsid w:val="001D01EF"/>
    <w:rsid w:val="001D3243"/>
    <w:rsid w:val="001D5BBE"/>
    <w:rsid w:val="001D66C4"/>
    <w:rsid w:val="001D700A"/>
    <w:rsid w:val="001E2EC4"/>
    <w:rsid w:val="001E65D8"/>
    <w:rsid w:val="001F021A"/>
    <w:rsid w:val="001F0BF8"/>
    <w:rsid w:val="001F4342"/>
    <w:rsid w:val="0020014E"/>
    <w:rsid w:val="002001DD"/>
    <w:rsid w:val="00201D6B"/>
    <w:rsid w:val="00203202"/>
    <w:rsid w:val="0020675C"/>
    <w:rsid w:val="00206DAE"/>
    <w:rsid w:val="00211388"/>
    <w:rsid w:val="002123E9"/>
    <w:rsid w:val="00214D49"/>
    <w:rsid w:val="00216C4B"/>
    <w:rsid w:val="00216CF9"/>
    <w:rsid w:val="00222172"/>
    <w:rsid w:val="00222FBF"/>
    <w:rsid w:val="0022401A"/>
    <w:rsid w:val="00225A1E"/>
    <w:rsid w:val="00230C3A"/>
    <w:rsid w:val="00235EE3"/>
    <w:rsid w:val="002406B6"/>
    <w:rsid w:val="00240E81"/>
    <w:rsid w:val="002414DE"/>
    <w:rsid w:val="00244392"/>
    <w:rsid w:val="00245CA6"/>
    <w:rsid w:val="00251BA5"/>
    <w:rsid w:val="002521AC"/>
    <w:rsid w:val="00252E2A"/>
    <w:rsid w:val="00252EEC"/>
    <w:rsid w:val="0025657B"/>
    <w:rsid w:val="00257022"/>
    <w:rsid w:val="00257928"/>
    <w:rsid w:val="00264AF0"/>
    <w:rsid w:val="0026744D"/>
    <w:rsid w:val="00273735"/>
    <w:rsid w:val="00275A71"/>
    <w:rsid w:val="00276549"/>
    <w:rsid w:val="00277B8A"/>
    <w:rsid w:val="00280A83"/>
    <w:rsid w:val="00283EEF"/>
    <w:rsid w:val="00285C6E"/>
    <w:rsid w:val="002876AB"/>
    <w:rsid w:val="002945BC"/>
    <w:rsid w:val="0029601E"/>
    <w:rsid w:val="00297636"/>
    <w:rsid w:val="002A0219"/>
    <w:rsid w:val="002A133D"/>
    <w:rsid w:val="002A2130"/>
    <w:rsid w:val="002A232D"/>
    <w:rsid w:val="002A25DB"/>
    <w:rsid w:val="002A2F10"/>
    <w:rsid w:val="002A3F28"/>
    <w:rsid w:val="002A4578"/>
    <w:rsid w:val="002A47C8"/>
    <w:rsid w:val="002A4A3A"/>
    <w:rsid w:val="002A55C2"/>
    <w:rsid w:val="002A69B3"/>
    <w:rsid w:val="002A708A"/>
    <w:rsid w:val="002B0181"/>
    <w:rsid w:val="002B0615"/>
    <w:rsid w:val="002B082C"/>
    <w:rsid w:val="002B1289"/>
    <w:rsid w:val="002B1786"/>
    <w:rsid w:val="002B3CD2"/>
    <w:rsid w:val="002B6537"/>
    <w:rsid w:val="002B6FEB"/>
    <w:rsid w:val="002C0F97"/>
    <w:rsid w:val="002C115E"/>
    <w:rsid w:val="002C21F1"/>
    <w:rsid w:val="002C3904"/>
    <w:rsid w:val="002C4272"/>
    <w:rsid w:val="002C6D1A"/>
    <w:rsid w:val="002D0B47"/>
    <w:rsid w:val="002D0F67"/>
    <w:rsid w:val="002D4F64"/>
    <w:rsid w:val="002D50C3"/>
    <w:rsid w:val="002D5BD8"/>
    <w:rsid w:val="002D70AE"/>
    <w:rsid w:val="002E4F7E"/>
    <w:rsid w:val="002E5520"/>
    <w:rsid w:val="002F094A"/>
    <w:rsid w:val="002F53CD"/>
    <w:rsid w:val="002F593D"/>
    <w:rsid w:val="002F7285"/>
    <w:rsid w:val="002F7992"/>
    <w:rsid w:val="0030521A"/>
    <w:rsid w:val="0030676D"/>
    <w:rsid w:val="00307B20"/>
    <w:rsid w:val="00310CF3"/>
    <w:rsid w:val="003139B1"/>
    <w:rsid w:val="0031462C"/>
    <w:rsid w:val="003176D6"/>
    <w:rsid w:val="00317E4B"/>
    <w:rsid w:val="003201A8"/>
    <w:rsid w:val="00323D78"/>
    <w:rsid w:val="00324D0A"/>
    <w:rsid w:val="00325274"/>
    <w:rsid w:val="00325A8F"/>
    <w:rsid w:val="00327A3A"/>
    <w:rsid w:val="003360D4"/>
    <w:rsid w:val="003364A9"/>
    <w:rsid w:val="00340A16"/>
    <w:rsid w:val="00341554"/>
    <w:rsid w:val="00341F8C"/>
    <w:rsid w:val="003432EA"/>
    <w:rsid w:val="003471F3"/>
    <w:rsid w:val="00350E31"/>
    <w:rsid w:val="00363244"/>
    <w:rsid w:val="00363747"/>
    <w:rsid w:val="0036529C"/>
    <w:rsid w:val="003660BA"/>
    <w:rsid w:val="00366AB6"/>
    <w:rsid w:val="00371178"/>
    <w:rsid w:val="0037280F"/>
    <w:rsid w:val="0037432A"/>
    <w:rsid w:val="00375AB1"/>
    <w:rsid w:val="0038144A"/>
    <w:rsid w:val="0038178A"/>
    <w:rsid w:val="00383B81"/>
    <w:rsid w:val="00384157"/>
    <w:rsid w:val="00390B2D"/>
    <w:rsid w:val="00392847"/>
    <w:rsid w:val="00394313"/>
    <w:rsid w:val="00394347"/>
    <w:rsid w:val="003A1A08"/>
    <w:rsid w:val="003A4CD8"/>
    <w:rsid w:val="003A4D75"/>
    <w:rsid w:val="003A5401"/>
    <w:rsid w:val="003A6A65"/>
    <w:rsid w:val="003A7D63"/>
    <w:rsid w:val="003B0282"/>
    <w:rsid w:val="003B2517"/>
    <w:rsid w:val="003B4C9B"/>
    <w:rsid w:val="003B5AC5"/>
    <w:rsid w:val="003B6797"/>
    <w:rsid w:val="003B6812"/>
    <w:rsid w:val="003C2A03"/>
    <w:rsid w:val="003C3951"/>
    <w:rsid w:val="003C3CAC"/>
    <w:rsid w:val="003C74ED"/>
    <w:rsid w:val="003D2520"/>
    <w:rsid w:val="003D322E"/>
    <w:rsid w:val="003D7123"/>
    <w:rsid w:val="003E0043"/>
    <w:rsid w:val="003E09D1"/>
    <w:rsid w:val="003E555A"/>
    <w:rsid w:val="003E62DD"/>
    <w:rsid w:val="003F4DD9"/>
    <w:rsid w:val="003F617A"/>
    <w:rsid w:val="003F6F35"/>
    <w:rsid w:val="004038AA"/>
    <w:rsid w:val="00405C97"/>
    <w:rsid w:val="00407680"/>
    <w:rsid w:val="00411DE0"/>
    <w:rsid w:val="004134DD"/>
    <w:rsid w:val="00413713"/>
    <w:rsid w:val="0041427E"/>
    <w:rsid w:val="00415BBC"/>
    <w:rsid w:val="00422A9C"/>
    <w:rsid w:val="00423D60"/>
    <w:rsid w:val="004256B2"/>
    <w:rsid w:val="004257E9"/>
    <w:rsid w:val="00426DE2"/>
    <w:rsid w:val="00431832"/>
    <w:rsid w:val="00432128"/>
    <w:rsid w:val="00433D4C"/>
    <w:rsid w:val="004349B7"/>
    <w:rsid w:val="00436057"/>
    <w:rsid w:val="00436393"/>
    <w:rsid w:val="0045137C"/>
    <w:rsid w:val="004522BE"/>
    <w:rsid w:val="00453973"/>
    <w:rsid w:val="00455F0E"/>
    <w:rsid w:val="00461E5C"/>
    <w:rsid w:val="00464A67"/>
    <w:rsid w:val="00464AE0"/>
    <w:rsid w:val="00465111"/>
    <w:rsid w:val="00466FAE"/>
    <w:rsid w:val="00467756"/>
    <w:rsid w:val="00467CBF"/>
    <w:rsid w:val="00467F75"/>
    <w:rsid w:val="00470765"/>
    <w:rsid w:val="00471205"/>
    <w:rsid w:val="00474FC7"/>
    <w:rsid w:val="0047739B"/>
    <w:rsid w:val="00477B51"/>
    <w:rsid w:val="00481143"/>
    <w:rsid w:val="00482611"/>
    <w:rsid w:val="00484F1F"/>
    <w:rsid w:val="00487969"/>
    <w:rsid w:val="004910DC"/>
    <w:rsid w:val="004913AA"/>
    <w:rsid w:val="00492807"/>
    <w:rsid w:val="004928EA"/>
    <w:rsid w:val="004933C6"/>
    <w:rsid w:val="00497F93"/>
    <w:rsid w:val="004A0162"/>
    <w:rsid w:val="004A123C"/>
    <w:rsid w:val="004A15EA"/>
    <w:rsid w:val="004A2D07"/>
    <w:rsid w:val="004A7691"/>
    <w:rsid w:val="004B1F10"/>
    <w:rsid w:val="004B6F0E"/>
    <w:rsid w:val="004C4B35"/>
    <w:rsid w:val="004C52CA"/>
    <w:rsid w:val="004C64F3"/>
    <w:rsid w:val="004D08CA"/>
    <w:rsid w:val="004D1919"/>
    <w:rsid w:val="004D2161"/>
    <w:rsid w:val="004D4830"/>
    <w:rsid w:val="004D4C79"/>
    <w:rsid w:val="004D5822"/>
    <w:rsid w:val="004D6035"/>
    <w:rsid w:val="004D60D6"/>
    <w:rsid w:val="004E064A"/>
    <w:rsid w:val="004E0BCB"/>
    <w:rsid w:val="004E220A"/>
    <w:rsid w:val="004E61E5"/>
    <w:rsid w:val="004E632C"/>
    <w:rsid w:val="004E6BDE"/>
    <w:rsid w:val="004E746D"/>
    <w:rsid w:val="004F5A5E"/>
    <w:rsid w:val="004F5E70"/>
    <w:rsid w:val="004F6A29"/>
    <w:rsid w:val="004F7405"/>
    <w:rsid w:val="005040DA"/>
    <w:rsid w:val="00505A4C"/>
    <w:rsid w:val="005124C5"/>
    <w:rsid w:val="00513BA3"/>
    <w:rsid w:val="00514CD9"/>
    <w:rsid w:val="00516C58"/>
    <w:rsid w:val="00517824"/>
    <w:rsid w:val="0052123A"/>
    <w:rsid w:val="005240F1"/>
    <w:rsid w:val="005301D9"/>
    <w:rsid w:val="00530D65"/>
    <w:rsid w:val="00532C8B"/>
    <w:rsid w:val="00533376"/>
    <w:rsid w:val="00535361"/>
    <w:rsid w:val="00537B1B"/>
    <w:rsid w:val="005413BF"/>
    <w:rsid w:val="00543757"/>
    <w:rsid w:val="005439DF"/>
    <w:rsid w:val="00545952"/>
    <w:rsid w:val="00550454"/>
    <w:rsid w:val="00550EB8"/>
    <w:rsid w:val="00551BA3"/>
    <w:rsid w:val="00555700"/>
    <w:rsid w:val="0056081A"/>
    <w:rsid w:val="005635EE"/>
    <w:rsid w:val="005658D8"/>
    <w:rsid w:val="005675D2"/>
    <w:rsid w:val="0057641C"/>
    <w:rsid w:val="00580043"/>
    <w:rsid w:val="00582277"/>
    <w:rsid w:val="00582D5D"/>
    <w:rsid w:val="00591628"/>
    <w:rsid w:val="00597C3E"/>
    <w:rsid w:val="005A09E8"/>
    <w:rsid w:val="005A2D32"/>
    <w:rsid w:val="005A3AB6"/>
    <w:rsid w:val="005B7356"/>
    <w:rsid w:val="005B7531"/>
    <w:rsid w:val="005C0E90"/>
    <w:rsid w:val="005C2287"/>
    <w:rsid w:val="005C2710"/>
    <w:rsid w:val="005C2F02"/>
    <w:rsid w:val="005C782E"/>
    <w:rsid w:val="005D0749"/>
    <w:rsid w:val="005D33FB"/>
    <w:rsid w:val="005E2A5C"/>
    <w:rsid w:val="005E2B23"/>
    <w:rsid w:val="005E3E4B"/>
    <w:rsid w:val="005F0BF6"/>
    <w:rsid w:val="005F2CE9"/>
    <w:rsid w:val="005F4775"/>
    <w:rsid w:val="005F5F31"/>
    <w:rsid w:val="005F7D3D"/>
    <w:rsid w:val="00601BC4"/>
    <w:rsid w:val="00602551"/>
    <w:rsid w:val="00603968"/>
    <w:rsid w:val="00606ADF"/>
    <w:rsid w:val="00606CB9"/>
    <w:rsid w:val="00607CDD"/>
    <w:rsid w:val="00611F31"/>
    <w:rsid w:val="00613833"/>
    <w:rsid w:val="00614B0B"/>
    <w:rsid w:val="0061646C"/>
    <w:rsid w:val="0062243C"/>
    <w:rsid w:val="0063196D"/>
    <w:rsid w:val="00632C2B"/>
    <w:rsid w:val="006347C0"/>
    <w:rsid w:val="006368B5"/>
    <w:rsid w:val="00637370"/>
    <w:rsid w:val="00641CBA"/>
    <w:rsid w:val="006425AF"/>
    <w:rsid w:val="006427A9"/>
    <w:rsid w:val="00643124"/>
    <w:rsid w:val="00643324"/>
    <w:rsid w:val="006440F5"/>
    <w:rsid w:val="00646374"/>
    <w:rsid w:val="006512E6"/>
    <w:rsid w:val="00651C20"/>
    <w:rsid w:val="00655CEC"/>
    <w:rsid w:val="00655EE9"/>
    <w:rsid w:val="006576CA"/>
    <w:rsid w:val="00661ACD"/>
    <w:rsid w:val="00666EE4"/>
    <w:rsid w:val="0067080C"/>
    <w:rsid w:val="0067172C"/>
    <w:rsid w:val="00675816"/>
    <w:rsid w:val="00675E4A"/>
    <w:rsid w:val="006829F5"/>
    <w:rsid w:val="00686C2B"/>
    <w:rsid w:val="00687856"/>
    <w:rsid w:val="00693C69"/>
    <w:rsid w:val="006940B0"/>
    <w:rsid w:val="00695A6E"/>
    <w:rsid w:val="0069758C"/>
    <w:rsid w:val="006A0765"/>
    <w:rsid w:val="006A104C"/>
    <w:rsid w:val="006A23C6"/>
    <w:rsid w:val="006A435D"/>
    <w:rsid w:val="006A49F5"/>
    <w:rsid w:val="006A6967"/>
    <w:rsid w:val="006A7823"/>
    <w:rsid w:val="006B2839"/>
    <w:rsid w:val="006B3AE2"/>
    <w:rsid w:val="006B563D"/>
    <w:rsid w:val="006B6E4C"/>
    <w:rsid w:val="006C19B9"/>
    <w:rsid w:val="006C3C7D"/>
    <w:rsid w:val="006C4B09"/>
    <w:rsid w:val="006C5382"/>
    <w:rsid w:val="006C68B4"/>
    <w:rsid w:val="006D3763"/>
    <w:rsid w:val="006D6719"/>
    <w:rsid w:val="006D6C3E"/>
    <w:rsid w:val="006D6F98"/>
    <w:rsid w:val="006E142C"/>
    <w:rsid w:val="006E1B60"/>
    <w:rsid w:val="006E6411"/>
    <w:rsid w:val="006E6DFC"/>
    <w:rsid w:val="006F209D"/>
    <w:rsid w:val="006F2910"/>
    <w:rsid w:val="006F42C9"/>
    <w:rsid w:val="00700217"/>
    <w:rsid w:val="0070156F"/>
    <w:rsid w:val="00704AB8"/>
    <w:rsid w:val="0070607C"/>
    <w:rsid w:val="00706A65"/>
    <w:rsid w:val="00706B12"/>
    <w:rsid w:val="007077D7"/>
    <w:rsid w:val="007124BC"/>
    <w:rsid w:val="007129BB"/>
    <w:rsid w:val="00714BD4"/>
    <w:rsid w:val="00715CD2"/>
    <w:rsid w:val="0072043D"/>
    <w:rsid w:val="00723074"/>
    <w:rsid w:val="007238C3"/>
    <w:rsid w:val="00725E74"/>
    <w:rsid w:val="00726E2C"/>
    <w:rsid w:val="00726F77"/>
    <w:rsid w:val="0072742B"/>
    <w:rsid w:val="007312B7"/>
    <w:rsid w:val="0073208D"/>
    <w:rsid w:val="007341B5"/>
    <w:rsid w:val="0073502C"/>
    <w:rsid w:val="007406A3"/>
    <w:rsid w:val="00740A72"/>
    <w:rsid w:val="007440D2"/>
    <w:rsid w:val="00745EC9"/>
    <w:rsid w:val="00750C33"/>
    <w:rsid w:val="00752439"/>
    <w:rsid w:val="0075330A"/>
    <w:rsid w:val="00754A6F"/>
    <w:rsid w:val="007566F5"/>
    <w:rsid w:val="007623FE"/>
    <w:rsid w:val="0076378D"/>
    <w:rsid w:val="00764400"/>
    <w:rsid w:val="00770F9E"/>
    <w:rsid w:val="00771667"/>
    <w:rsid w:val="007722CD"/>
    <w:rsid w:val="00772D37"/>
    <w:rsid w:val="00774137"/>
    <w:rsid w:val="00775DDD"/>
    <w:rsid w:val="0077640D"/>
    <w:rsid w:val="00780B47"/>
    <w:rsid w:val="00780B4E"/>
    <w:rsid w:val="007810F6"/>
    <w:rsid w:val="00781FB7"/>
    <w:rsid w:val="007828A1"/>
    <w:rsid w:val="007852F5"/>
    <w:rsid w:val="00785380"/>
    <w:rsid w:val="00786BD0"/>
    <w:rsid w:val="00787DE1"/>
    <w:rsid w:val="007911AA"/>
    <w:rsid w:val="00793217"/>
    <w:rsid w:val="00793CF1"/>
    <w:rsid w:val="00794CEA"/>
    <w:rsid w:val="00795F08"/>
    <w:rsid w:val="00796A65"/>
    <w:rsid w:val="00797A04"/>
    <w:rsid w:val="00797E5A"/>
    <w:rsid w:val="007A31E4"/>
    <w:rsid w:val="007A3539"/>
    <w:rsid w:val="007A372F"/>
    <w:rsid w:val="007A4543"/>
    <w:rsid w:val="007A4F73"/>
    <w:rsid w:val="007A7C26"/>
    <w:rsid w:val="007B0858"/>
    <w:rsid w:val="007B171F"/>
    <w:rsid w:val="007B3F0B"/>
    <w:rsid w:val="007B5CFB"/>
    <w:rsid w:val="007B6BA1"/>
    <w:rsid w:val="007B721E"/>
    <w:rsid w:val="007C1C9E"/>
    <w:rsid w:val="007C4FED"/>
    <w:rsid w:val="007C514A"/>
    <w:rsid w:val="007C6CBF"/>
    <w:rsid w:val="007C7A28"/>
    <w:rsid w:val="007D012E"/>
    <w:rsid w:val="007D0C4C"/>
    <w:rsid w:val="007D2E16"/>
    <w:rsid w:val="007D4629"/>
    <w:rsid w:val="007D6665"/>
    <w:rsid w:val="007D7885"/>
    <w:rsid w:val="007E1776"/>
    <w:rsid w:val="007E1F60"/>
    <w:rsid w:val="007E3103"/>
    <w:rsid w:val="007E3D10"/>
    <w:rsid w:val="007E50F6"/>
    <w:rsid w:val="007F760F"/>
    <w:rsid w:val="00801AA0"/>
    <w:rsid w:val="00805287"/>
    <w:rsid w:val="00805BDA"/>
    <w:rsid w:val="0080730D"/>
    <w:rsid w:val="00807BA0"/>
    <w:rsid w:val="00810108"/>
    <w:rsid w:val="008116BF"/>
    <w:rsid w:val="00817235"/>
    <w:rsid w:val="008175ED"/>
    <w:rsid w:val="00817D6C"/>
    <w:rsid w:val="0082092E"/>
    <w:rsid w:val="00821F16"/>
    <w:rsid w:val="008248FA"/>
    <w:rsid w:val="0082751E"/>
    <w:rsid w:val="008279D2"/>
    <w:rsid w:val="008300A3"/>
    <w:rsid w:val="00832733"/>
    <w:rsid w:val="00832CF6"/>
    <w:rsid w:val="00833046"/>
    <w:rsid w:val="00833CED"/>
    <w:rsid w:val="00835FA0"/>
    <w:rsid w:val="00836679"/>
    <w:rsid w:val="00840287"/>
    <w:rsid w:val="00841DE8"/>
    <w:rsid w:val="00843E3E"/>
    <w:rsid w:val="00851029"/>
    <w:rsid w:val="008515CB"/>
    <w:rsid w:val="008519CD"/>
    <w:rsid w:val="008534F6"/>
    <w:rsid w:val="00855CA5"/>
    <w:rsid w:val="00856C43"/>
    <w:rsid w:val="00862DB0"/>
    <w:rsid w:val="008632D6"/>
    <w:rsid w:val="00863677"/>
    <w:rsid w:val="00864652"/>
    <w:rsid w:val="0086697F"/>
    <w:rsid w:val="00871065"/>
    <w:rsid w:val="00875326"/>
    <w:rsid w:val="008761CB"/>
    <w:rsid w:val="0087663D"/>
    <w:rsid w:val="00880F36"/>
    <w:rsid w:val="0088253C"/>
    <w:rsid w:val="00883FF4"/>
    <w:rsid w:val="00885F3A"/>
    <w:rsid w:val="008914AF"/>
    <w:rsid w:val="0089258C"/>
    <w:rsid w:val="008A226D"/>
    <w:rsid w:val="008A24C4"/>
    <w:rsid w:val="008A6103"/>
    <w:rsid w:val="008A6434"/>
    <w:rsid w:val="008B0DB4"/>
    <w:rsid w:val="008B1013"/>
    <w:rsid w:val="008B1A9B"/>
    <w:rsid w:val="008B1DE3"/>
    <w:rsid w:val="008B7359"/>
    <w:rsid w:val="008B7C51"/>
    <w:rsid w:val="008C29C0"/>
    <w:rsid w:val="008C2AFB"/>
    <w:rsid w:val="008C405B"/>
    <w:rsid w:val="008D2B8A"/>
    <w:rsid w:val="008D392A"/>
    <w:rsid w:val="008D48C9"/>
    <w:rsid w:val="008D6D96"/>
    <w:rsid w:val="008E0F3E"/>
    <w:rsid w:val="008E32D1"/>
    <w:rsid w:val="008E4298"/>
    <w:rsid w:val="008E673D"/>
    <w:rsid w:val="008E7DF5"/>
    <w:rsid w:val="008F1CE8"/>
    <w:rsid w:val="008F2DAB"/>
    <w:rsid w:val="009014D5"/>
    <w:rsid w:val="009071E4"/>
    <w:rsid w:val="00910E3A"/>
    <w:rsid w:val="00911623"/>
    <w:rsid w:val="0091360B"/>
    <w:rsid w:val="00920E13"/>
    <w:rsid w:val="0092171F"/>
    <w:rsid w:val="009218DF"/>
    <w:rsid w:val="0092411C"/>
    <w:rsid w:val="00927057"/>
    <w:rsid w:val="00933D92"/>
    <w:rsid w:val="00933ED9"/>
    <w:rsid w:val="00934B21"/>
    <w:rsid w:val="0093574A"/>
    <w:rsid w:val="00936516"/>
    <w:rsid w:val="00941062"/>
    <w:rsid w:val="00941AFC"/>
    <w:rsid w:val="00944EA5"/>
    <w:rsid w:val="009528E2"/>
    <w:rsid w:val="00961D44"/>
    <w:rsid w:val="00965061"/>
    <w:rsid w:val="00965D37"/>
    <w:rsid w:val="00972104"/>
    <w:rsid w:val="00972B6E"/>
    <w:rsid w:val="00975994"/>
    <w:rsid w:val="00977D06"/>
    <w:rsid w:val="00982A48"/>
    <w:rsid w:val="00982EE4"/>
    <w:rsid w:val="00983E20"/>
    <w:rsid w:val="00984115"/>
    <w:rsid w:val="00984FA1"/>
    <w:rsid w:val="00990D51"/>
    <w:rsid w:val="00991260"/>
    <w:rsid w:val="00991F3E"/>
    <w:rsid w:val="009924EA"/>
    <w:rsid w:val="00993141"/>
    <w:rsid w:val="00993E0B"/>
    <w:rsid w:val="009A13C4"/>
    <w:rsid w:val="009A1BF6"/>
    <w:rsid w:val="009A24BE"/>
    <w:rsid w:val="009A4B52"/>
    <w:rsid w:val="009A4D23"/>
    <w:rsid w:val="009A7186"/>
    <w:rsid w:val="009A7561"/>
    <w:rsid w:val="009B2D01"/>
    <w:rsid w:val="009B4384"/>
    <w:rsid w:val="009B4C32"/>
    <w:rsid w:val="009B58D2"/>
    <w:rsid w:val="009C1D61"/>
    <w:rsid w:val="009C5FFE"/>
    <w:rsid w:val="009C6232"/>
    <w:rsid w:val="009C669F"/>
    <w:rsid w:val="009C6A07"/>
    <w:rsid w:val="009C77D5"/>
    <w:rsid w:val="009D0931"/>
    <w:rsid w:val="009D0DCB"/>
    <w:rsid w:val="009D1CC9"/>
    <w:rsid w:val="009D334C"/>
    <w:rsid w:val="009D642F"/>
    <w:rsid w:val="009D6918"/>
    <w:rsid w:val="009D76C4"/>
    <w:rsid w:val="009D76E0"/>
    <w:rsid w:val="009D7E32"/>
    <w:rsid w:val="009E1FF6"/>
    <w:rsid w:val="009E2B75"/>
    <w:rsid w:val="009E5601"/>
    <w:rsid w:val="009E57E4"/>
    <w:rsid w:val="009F0FA1"/>
    <w:rsid w:val="009F153B"/>
    <w:rsid w:val="009F32F5"/>
    <w:rsid w:val="009F7712"/>
    <w:rsid w:val="009F7AB0"/>
    <w:rsid w:val="00A010A9"/>
    <w:rsid w:val="00A01320"/>
    <w:rsid w:val="00A03008"/>
    <w:rsid w:val="00A03162"/>
    <w:rsid w:val="00A0421B"/>
    <w:rsid w:val="00A04C74"/>
    <w:rsid w:val="00A06F42"/>
    <w:rsid w:val="00A071BC"/>
    <w:rsid w:val="00A219CB"/>
    <w:rsid w:val="00A2256A"/>
    <w:rsid w:val="00A27045"/>
    <w:rsid w:val="00A31365"/>
    <w:rsid w:val="00A31D4D"/>
    <w:rsid w:val="00A31D86"/>
    <w:rsid w:val="00A32E2C"/>
    <w:rsid w:val="00A37E87"/>
    <w:rsid w:val="00A40F83"/>
    <w:rsid w:val="00A45832"/>
    <w:rsid w:val="00A50B2E"/>
    <w:rsid w:val="00A51342"/>
    <w:rsid w:val="00A51A83"/>
    <w:rsid w:val="00A54D23"/>
    <w:rsid w:val="00A564AB"/>
    <w:rsid w:val="00A57D37"/>
    <w:rsid w:val="00A60273"/>
    <w:rsid w:val="00A6366A"/>
    <w:rsid w:val="00A6390B"/>
    <w:rsid w:val="00A64497"/>
    <w:rsid w:val="00A64FC9"/>
    <w:rsid w:val="00A656CA"/>
    <w:rsid w:val="00A6591F"/>
    <w:rsid w:val="00A66D53"/>
    <w:rsid w:val="00A671C5"/>
    <w:rsid w:val="00A67D49"/>
    <w:rsid w:val="00A70091"/>
    <w:rsid w:val="00A73892"/>
    <w:rsid w:val="00A76E3A"/>
    <w:rsid w:val="00A81020"/>
    <w:rsid w:val="00A91BBA"/>
    <w:rsid w:val="00A933AC"/>
    <w:rsid w:val="00A9345E"/>
    <w:rsid w:val="00A96677"/>
    <w:rsid w:val="00A967C0"/>
    <w:rsid w:val="00A96862"/>
    <w:rsid w:val="00AA0DB5"/>
    <w:rsid w:val="00AA1349"/>
    <w:rsid w:val="00AA46CD"/>
    <w:rsid w:val="00AA6BFD"/>
    <w:rsid w:val="00AA7CFF"/>
    <w:rsid w:val="00AB0663"/>
    <w:rsid w:val="00AB0766"/>
    <w:rsid w:val="00AB0F70"/>
    <w:rsid w:val="00AB1F91"/>
    <w:rsid w:val="00AB2FBD"/>
    <w:rsid w:val="00AB3168"/>
    <w:rsid w:val="00AB63F5"/>
    <w:rsid w:val="00AB66CE"/>
    <w:rsid w:val="00AB6D6F"/>
    <w:rsid w:val="00AC51CE"/>
    <w:rsid w:val="00AD02AB"/>
    <w:rsid w:val="00AD1B40"/>
    <w:rsid w:val="00AD24F5"/>
    <w:rsid w:val="00AE3983"/>
    <w:rsid w:val="00AE3A09"/>
    <w:rsid w:val="00AE5E03"/>
    <w:rsid w:val="00AE6E7B"/>
    <w:rsid w:val="00AF1DD2"/>
    <w:rsid w:val="00AF3706"/>
    <w:rsid w:val="00B0093C"/>
    <w:rsid w:val="00B0119A"/>
    <w:rsid w:val="00B025D6"/>
    <w:rsid w:val="00B02FBF"/>
    <w:rsid w:val="00B03511"/>
    <w:rsid w:val="00B076D2"/>
    <w:rsid w:val="00B10F1B"/>
    <w:rsid w:val="00B174B6"/>
    <w:rsid w:val="00B229EA"/>
    <w:rsid w:val="00B2412C"/>
    <w:rsid w:val="00B24D07"/>
    <w:rsid w:val="00B2524D"/>
    <w:rsid w:val="00B262AC"/>
    <w:rsid w:val="00B2648D"/>
    <w:rsid w:val="00B27D85"/>
    <w:rsid w:val="00B4028A"/>
    <w:rsid w:val="00B42BBD"/>
    <w:rsid w:val="00B4315A"/>
    <w:rsid w:val="00B4332C"/>
    <w:rsid w:val="00B43516"/>
    <w:rsid w:val="00B441C1"/>
    <w:rsid w:val="00B478BD"/>
    <w:rsid w:val="00B47E5E"/>
    <w:rsid w:val="00B50045"/>
    <w:rsid w:val="00B5193C"/>
    <w:rsid w:val="00B6135E"/>
    <w:rsid w:val="00B63853"/>
    <w:rsid w:val="00B6729F"/>
    <w:rsid w:val="00B73DC2"/>
    <w:rsid w:val="00B75C69"/>
    <w:rsid w:val="00B77FF0"/>
    <w:rsid w:val="00B80546"/>
    <w:rsid w:val="00B844E2"/>
    <w:rsid w:val="00B85C7F"/>
    <w:rsid w:val="00B913CD"/>
    <w:rsid w:val="00B91456"/>
    <w:rsid w:val="00B91772"/>
    <w:rsid w:val="00B91CEC"/>
    <w:rsid w:val="00BA2CD4"/>
    <w:rsid w:val="00BA33EA"/>
    <w:rsid w:val="00BA3625"/>
    <w:rsid w:val="00BA383A"/>
    <w:rsid w:val="00BA5B3D"/>
    <w:rsid w:val="00BA718B"/>
    <w:rsid w:val="00BB02F6"/>
    <w:rsid w:val="00BB1A41"/>
    <w:rsid w:val="00BB2EB8"/>
    <w:rsid w:val="00BB4CB3"/>
    <w:rsid w:val="00BC093A"/>
    <w:rsid w:val="00BC0EE0"/>
    <w:rsid w:val="00BC155E"/>
    <w:rsid w:val="00BC1D97"/>
    <w:rsid w:val="00BC6870"/>
    <w:rsid w:val="00BC7A45"/>
    <w:rsid w:val="00BD077F"/>
    <w:rsid w:val="00BD3371"/>
    <w:rsid w:val="00BD3F31"/>
    <w:rsid w:val="00BD4A9B"/>
    <w:rsid w:val="00BD6F0B"/>
    <w:rsid w:val="00BD78F2"/>
    <w:rsid w:val="00BE058B"/>
    <w:rsid w:val="00BE0E31"/>
    <w:rsid w:val="00BE180D"/>
    <w:rsid w:val="00BE1A24"/>
    <w:rsid w:val="00BE1DE1"/>
    <w:rsid w:val="00BE2122"/>
    <w:rsid w:val="00BE391F"/>
    <w:rsid w:val="00BE3F58"/>
    <w:rsid w:val="00BE5BB5"/>
    <w:rsid w:val="00BE6113"/>
    <w:rsid w:val="00BF08F5"/>
    <w:rsid w:val="00BF11C8"/>
    <w:rsid w:val="00BF13F6"/>
    <w:rsid w:val="00BF5A31"/>
    <w:rsid w:val="00BF6512"/>
    <w:rsid w:val="00BF6724"/>
    <w:rsid w:val="00BF7549"/>
    <w:rsid w:val="00BF7A3D"/>
    <w:rsid w:val="00BF7F6D"/>
    <w:rsid w:val="00C02A56"/>
    <w:rsid w:val="00C03C3E"/>
    <w:rsid w:val="00C048AF"/>
    <w:rsid w:val="00C05F8B"/>
    <w:rsid w:val="00C06C28"/>
    <w:rsid w:val="00C101C3"/>
    <w:rsid w:val="00C10E04"/>
    <w:rsid w:val="00C11088"/>
    <w:rsid w:val="00C117F3"/>
    <w:rsid w:val="00C14345"/>
    <w:rsid w:val="00C151EA"/>
    <w:rsid w:val="00C16DB9"/>
    <w:rsid w:val="00C17371"/>
    <w:rsid w:val="00C17F5C"/>
    <w:rsid w:val="00C214B1"/>
    <w:rsid w:val="00C22E56"/>
    <w:rsid w:val="00C23C9B"/>
    <w:rsid w:val="00C24548"/>
    <w:rsid w:val="00C30C71"/>
    <w:rsid w:val="00C34C63"/>
    <w:rsid w:val="00C3560F"/>
    <w:rsid w:val="00C406BF"/>
    <w:rsid w:val="00C4081A"/>
    <w:rsid w:val="00C42787"/>
    <w:rsid w:val="00C43ABA"/>
    <w:rsid w:val="00C44A10"/>
    <w:rsid w:val="00C47E75"/>
    <w:rsid w:val="00C5083B"/>
    <w:rsid w:val="00C53920"/>
    <w:rsid w:val="00C55A01"/>
    <w:rsid w:val="00C5605C"/>
    <w:rsid w:val="00C571E1"/>
    <w:rsid w:val="00C578F6"/>
    <w:rsid w:val="00C63106"/>
    <w:rsid w:val="00C6514C"/>
    <w:rsid w:val="00C65715"/>
    <w:rsid w:val="00C6590F"/>
    <w:rsid w:val="00C6761D"/>
    <w:rsid w:val="00C71823"/>
    <w:rsid w:val="00C74873"/>
    <w:rsid w:val="00C76295"/>
    <w:rsid w:val="00C82488"/>
    <w:rsid w:val="00C9087C"/>
    <w:rsid w:val="00C9145D"/>
    <w:rsid w:val="00C9208E"/>
    <w:rsid w:val="00C94000"/>
    <w:rsid w:val="00C94A74"/>
    <w:rsid w:val="00C95E4D"/>
    <w:rsid w:val="00CA1606"/>
    <w:rsid w:val="00CA260B"/>
    <w:rsid w:val="00CA2BCA"/>
    <w:rsid w:val="00CA5DFF"/>
    <w:rsid w:val="00CB2265"/>
    <w:rsid w:val="00CB685C"/>
    <w:rsid w:val="00CB76C2"/>
    <w:rsid w:val="00CB7992"/>
    <w:rsid w:val="00CC196B"/>
    <w:rsid w:val="00CC200D"/>
    <w:rsid w:val="00CC3EC7"/>
    <w:rsid w:val="00CC4885"/>
    <w:rsid w:val="00CC4D1E"/>
    <w:rsid w:val="00CC748B"/>
    <w:rsid w:val="00CC7567"/>
    <w:rsid w:val="00CD3B1B"/>
    <w:rsid w:val="00CE0A49"/>
    <w:rsid w:val="00CE799A"/>
    <w:rsid w:val="00CF0CBE"/>
    <w:rsid w:val="00CF2A6A"/>
    <w:rsid w:val="00CF3A03"/>
    <w:rsid w:val="00CF3FB9"/>
    <w:rsid w:val="00CF6345"/>
    <w:rsid w:val="00CF6575"/>
    <w:rsid w:val="00D03B30"/>
    <w:rsid w:val="00D0413A"/>
    <w:rsid w:val="00D04BF7"/>
    <w:rsid w:val="00D05AA3"/>
    <w:rsid w:val="00D10504"/>
    <w:rsid w:val="00D15FD2"/>
    <w:rsid w:val="00D162BF"/>
    <w:rsid w:val="00D20D0C"/>
    <w:rsid w:val="00D2196C"/>
    <w:rsid w:val="00D2336A"/>
    <w:rsid w:val="00D24E88"/>
    <w:rsid w:val="00D26E3F"/>
    <w:rsid w:val="00D27D2F"/>
    <w:rsid w:val="00D33108"/>
    <w:rsid w:val="00D37EEE"/>
    <w:rsid w:val="00D42DB9"/>
    <w:rsid w:val="00D432ED"/>
    <w:rsid w:val="00D51970"/>
    <w:rsid w:val="00D52F8C"/>
    <w:rsid w:val="00D53749"/>
    <w:rsid w:val="00D57C4A"/>
    <w:rsid w:val="00D61AA0"/>
    <w:rsid w:val="00D639CF"/>
    <w:rsid w:val="00D641A5"/>
    <w:rsid w:val="00D677CD"/>
    <w:rsid w:val="00D72C91"/>
    <w:rsid w:val="00D73146"/>
    <w:rsid w:val="00D753F5"/>
    <w:rsid w:val="00D75C52"/>
    <w:rsid w:val="00D75EEE"/>
    <w:rsid w:val="00D7711F"/>
    <w:rsid w:val="00D77618"/>
    <w:rsid w:val="00D81610"/>
    <w:rsid w:val="00D836CB"/>
    <w:rsid w:val="00D83EFC"/>
    <w:rsid w:val="00D84954"/>
    <w:rsid w:val="00D85171"/>
    <w:rsid w:val="00D9003F"/>
    <w:rsid w:val="00D90F3E"/>
    <w:rsid w:val="00D92B2B"/>
    <w:rsid w:val="00D932B3"/>
    <w:rsid w:val="00D95486"/>
    <w:rsid w:val="00D973D3"/>
    <w:rsid w:val="00DA1F19"/>
    <w:rsid w:val="00DA2B9D"/>
    <w:rsid w:val="00DA2EB9"/>
    <w:rsid w:val="00DA550C"/>
    <w:rsid w:val="00DA5A42"/>
    <w:rsid w:val="00DA6FDD"/>
    <w:rsid w:val="00DA7593"/>
    <w:rsid w:val="00DB2BBE"/>
    <w:rsid w:val="00DC0E23"/>
    <w:rsid w:val="00DC5DE2"/>
    <w:rsid w:val="00DC7960"/>
    <w:rsid w:val="00DD180B"/>
    <w:rsid w:val="00DD70A9"/>
    <w:rsid w:val="00DE1B86"/>
    <w:rsid w:val="00DE4B03"/>
    <w:rsid w:val="00DE4CC8"/>
    <w:rsid w:val="00DE5EAD"/>
    <w:rsid w:val="00DE74E4"/>
    <w:rsid w:val="00DE75F2"/>
    <w:rsid w:val="00DF5B57"/>
    <w:rsid w:val="00DF616E"/>
    <w:rsid w:val="00DF7E13"/>
    <w:rsid w:val="00E00B55"/>
    <w:rsid w:val="00E00BE6"/>
    <w:rsid w:val="00E00FFE"/>
    <w:rsid w:val="00E014BF"/>
    <w:rsid w:val="00E02208"/>
    <w:rsid w:val="00E064F4"/>
    <w:rsid w:val="00E0767D"/>
    <w:rsid w:val="00E15B3E"/>
    <w:rsid w:val="00E173B7"/>
    <w:rsid w:val="00E1757E"/>
    <w:rsid w:val="00E21F83"/>
    <w:rsid w:val="00E236B5"/>
    <w:rsid w:val="00E264B2"/>
    <w:rsid w:val="00E307F8"/>
    <w:rsid w:val="00E312DB"/>
    <w:rsid w:val="00E35FC1"/>
    <w:rsid w:val="00E36145"/>
    <w:rsid w:val="00E36D24"/>
    <w:rsid w:val="00E37F2C"/>
    <w:rsid w:val="00E42D07"/>
    <w:rsid w:val="00E44A7D"/>
    <w:rsid w:val="00E44D1C"/>
    <w:rsid w:val="00E4711F"/>
    <w:rsid w:val="00E565F4"/>
    <w:rsid w:val="00E6099A"/>
    <w:rsid w:val="00E60A68"/>
    <w:rsid w:val="00E6110B"/>
    <w:rsid w:val="00E62933"/>
    <w:rsid w:val="00E63AE5"/>
    <w:rsid w:val="00E640E2"/>
    <w:rsid w:val="00E677BE"/>
    <w:rsid w:val="00E678BF"/>
    <w:rsid w:val="00E716EA"/>
    <w:rsid w:val="00E72797"/>
    <w:rsid w:val="00E741FD"/>
    <w:rsid w:val="00E74859"/>
    <w:rsid w:val="00E851AF"/>
    <w:rsid w:val="00E85F1F"/>
    <w:rsid w:val="00E87913"/>
    <w:rsid w:val="00E91716"/>
    <w:rsid w:val="00E91A6F"/>
    <w:rsid w:val="00EA0B49"/>
    <w:rsid w:val="00EA1DFB"/>
    <w:rsid w:val="00EA30E8"/>
    <w:rsid w:val="00EA4120"/>
    <w:rsid w:val="00EA51F5"/>
    <w:rsid w:val="00EA5407"/>
    <w:rsid w:val="00EA6FD1"/>
    <w:rsid w:val="00EA7CF5"/>
    <w:rsid w:val="00EC3E50"/>
    <w:rsid w:val="00EC4880"/>
    <w:rsid w:val="00EC587F"/>
    <w:rsid w:val="00EC7006"/>
    <w:rsid w:val="00ED5FA9"/>
    <w:rsid w:val="00EE04FB"/>
    <w:rsid w:val="00EE3276"/>
    <w:rsid w:val="00EE34F8"/>
    <w:rsid w:val="00EE51F8"/>
    <w:rsid w:val="00EE5FAC"/>
    <w:rsid w:val="00EF7866"/>
    <w:rsid w:val="00EF7AF7"/>
    <w:rsid w:val="00F004D3"/>
    <w:rsid w:val="00F017C7"/>
    <w:rsid w:val="00F036D3"/>
    <w:rsid w:val="00F04AD0"/>
    <w:rsid w:val="00F11D3F"/>
    <w:rsid w:val="00F126F3"/>
    <w:rsid w:val="00F1543C"/>
    <w:rsid w:val="00F15568"/>
    <w:rsid w:val="00F16680"/>
    <w:rsid w:val="00F167D8"/>
    <w:rsid w:val="00F17CD1"/>
    <w:rsid w:val="00F23088"/>
    <w:rsid w:val="00F2398C"/>
    <w:rsid w:val="00F247D4"/>
    <w:rsid w:val="00F35003"/>
    <w:rsid w:val="00F40C93"/>
    <w:rsid w:val="00F427A4"/>
    <w:rsid w:val="00F4319D"/>
    <w:rsid w:val="00F47CA0"/>
    <w:rsid w:val="00F50966"/>
    <w:rsid w:val="00F51BC5"/>
    <w:rsid w:val="00F52E12"/>
    <w:rsid w:val="00F5620B"/>
    <w:rsid w:val="00F5677E"/>
    <w:rsid w:val="00F60BE9"/>
    <w:rsid w:val="00F612D0"/>
    <w:rsid w:val="00F620E8"/>
    <w:rsid w:val="00F6223E"/>
    <w:rsid w:val="00F63F07"/>
    <w:rsid w:val="00F65F4A"/>
    <w:rsid w:val="00F663D9"/>
    <w:rsid w:val="00F665EE"/>
    <w:rsid w:val="00F6710F"/>
    <w:rsid w:val="00F706B7"/>
    <w:rsid w:val="00F71B15"/>
    <w:rsid w:val="00F7566D"/>
    <w:rsid w:val="00F769C8"/>
    <w:rsid w:val="00F770DE"/>
    <w:rsid w:val="00F77636"/>
    <w:rsid w:val="00F80A38"/>
    <w:rsid w:val="00F818C0"/>
    <w:rsid w:val="00F82516"/>
    <w:rsid w:val="00F83439"/>
    <w:rsid w:val="00F834A7"/>
    <w:rsid w:val="00F84AC8"/>
    <w:rsid w:val="00F85A46"/>
    <w:rsid w:val="00F94D14"/>
    <w:rsid w:val="00F956EE"/>
    <w:rsid w:val="00F9632D"/>
    <w:rsid w:val="00F969A8"/>
    <w:rsid w:val="00FA005E"/>
    <w:rsid w:val="00FA100A"/>
    <w:rsid w:val="00FA2787"/>
    <w:rsid w:val="00FA2CD2"/>
    <w:rsid w:val="00FA4D28"/>
    <w:rsid w:val="00FA7D3E"/>
    <w:rsid w:val="00FB2D1E"/>
    <w:rsid w:val="00FB48DC"/>
    <w:rsid w:val="00FC346A"/>
    <w:rsid w:val="00FC41F5"/>
    <w:rsid w:val="00FC4B88"/>
    <w:rsid w:val="00FC6C1A"/>
    <w:rsid w:val="00FC7E28"/>
    <w:rsid w:val="00FD32E3"/>
    <w:rsid w:val="00FD4FB2"/>
    <w:rsid w:val="00FE08F6"/>
    <w:rsid w:val="00FE0E12"/>
    <w:rsid w:val="00FE1EA3"/>
    <w:rsid w:val="00FE427A"/>
    <w:rsid w:val="00FE53EA"/>
    <w:rsid w:val="00FF0A5A"/>
    <w:rsid w:val="00FF13A5"/>
    <w:rsid w:val="00FF2A9D"/>
    <w:rsid w:val="00FF485C"/>
    <w:rsid w:val="00FF4D80"/>
    <w:rsid w:val="00FF4FB9"/>
    <w:rsid w:val="00FF5CC0"/>
    <w:rsid w:val="0E1269B9"/>
    <w:rsid w:val="2B75C320"/>
    <w:rsid w:val="2EFDDAD4"/>
    <w:rsid w:val="371C0A17"/>
    <w:rsid w:val="3C6CCE47"/>
    <w:rsid w:val="3DAE1F67"/>
    <w:rsid w:val="4EBFD170"/>
    <w:rsid w:val="5F50B124"/>
    <w:rsid w:val="75B04DD1"/>
    <w:rsid w:val="77AE6BC4"/>
    <w:rsid w:val="7878A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5B71C"/>
  <w15:chartTrackingRefBased/>
  <w15:docId w15:val="{4B689991-A671-4904-884F-454D0B47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1"/>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78A"/>
    <w:pPr>
      <w:spacing w:line="279" w:lineRule="auto"/>
    </w:pPr>
    <w:rPr>
      <w:rFonts w:asciiTheme="minorHAnsi" w:eastAsiaTheme="minorEastAsia" w:hAnsiTheme="minorHAnsi"/>
      <w:kern w:val="0"/>
      <w:sz w:val="24"/>
      <w:szCs w:val="24"/>
      <w:lang w:val="en-GB" w:eastAsia="ja-JP"/>
      <w14:ligatures w14:val="none"/>
    </w:rPr>
  </w:style>
  <w:style w:type="paragraph" w:styleId="Heading1">
    <w:name w:val="heading 1"/>
    <w:basedOn w:val="Normal"/>
    <w:next w:val="Normal"/>
    <w:link w:val="Heading1Char"/>
    <w:uiPriority w:val="9"/>
    <w:qFormat/>
    <w:rsid w:val="0038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8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8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8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8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8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38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38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78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38178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38178A"/>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rsid w:val="0038178A"/>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rsid w:val="0038178A"/>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rsid w:val="0038178A"/>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rsid w:val="0038178A"/>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rsid w:val="0038178A"/>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rsid w:val="0038178A"/>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38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78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8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78A"/>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8178A"/>
    <w:pPr>
      <w:spacing w:before="160"/>
      <w:jc w:val="center"/>
    </w:pPr>
    <w:rPr>
      <w:i/>
      <w:iCs/>
      <w:color w:val="404040" w:themeColor="text1" w:themeTint="BF"/>
    </w:rPr>
  </w:style>
  <w:style w:type="character" w:customStyle="1" w:styleId="QuoteChar">
    <w:name w:val="Quote Char"/>
    <w:basedOn w:val="DefaultParagraphFont"/>
    <w:link w:val="Quote"/>
    <w:uiPriority w:val="29"/>
    <w:rsid w:val="0038178A"/>
    <w:rPr>
      <w:i/>
      <w:iCs/>
      <w:color w:val="404040" w:themeColor="text1" w:themeTint="BF"/>
      <w:lang w:val="en-GB"/>
    </w:rPr>
  </w:style>
  <w:style w:type="paragraph" w:styleId="ListParagraph">
    <w:name w:val="List Paragraph"/>
    <w:basedOn w:val="Normal"/>
    <w:uiPriority w:val="34"/>
    <w:qFormat/>
    <w:rsid w:val="0038178A"/>
    <w:pPr>
      <w:ind w:left="720"/>
      <w:contextualSpacing/>
    </w:pPr>
  </w:style>
  <w:style w:type="character" w:styleId="IntenseEmphasis">
    <w:name w:val="Intense Emphasis"/>
    <w:basedOn w:val="DefaultParagraphFont"/>
    <w:uiPriority w:val="21"/>
    <w:qFormat/>
    <w:rsid w:val="0038178A"/>
    <w:rPr>
      <w:i/>
      <w:iCs/>
      <w:color w:val="0F4761" w:themeColor="accent1" w:themeShade="BF"/>
    </w:rPr>
  </w:style>
  <w:style w:type="paragraph" w:styleId="IntenseQuote">
    <w:name w:val="Intense Quote"/>
    <w:basedOn w:val="Normal"/>
    <w:next w:val="Normal"/>
    <w:link w:val="IntenseQuoteChar"/>
    <w:uiPriority w:val="30"/>
    <w:qFormat/>
    <w:rsid w:val="0038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78A"/>
    <w:rPr>
      <w:i/>
      <w:iCs/>
      <w:color w:val="0F4761" w:themeColor="accent1" w:themeShade="BF"/>
      <w:lang w:val="en-GB"/>
    </w:rPr>
  </w:style>
  <w:style w:type="character" w:styleId="IntenseReference">
    <w:name w:val="Intense Reference"/>
    <w:basedOn w:val="DefaultParagraphFont"/>
    <w:uiPriority w:val="32"/>
    <w:qFormat/>
    <w:rsid w:val="0038178A"/>
    <w:rPr>
      <w:b/>
      <w:bCs/>
      <w:smallCaps/>
      <w:color w:val="0F4761" w:themeColor="accent1" w:themeShade="BF"/>
      <w:spacing w:val="5"/>
    </w:rPr>
  </w:style>
  <w:style w:type="paragraph" w:styleId="Header">
    <w:name w:val="header"/>
    <w:basedOn w:val="Normal"/>
    <w:link w:val="HeaderChar"/>
    <w:uiPriority w:val="99"/>
    <w:unhideWhenUsed/>
    <w:rsid w:val="00381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8A"/>
    <w:rPr>
      <w:rFonts w:asciiTheme="minorHAnsi" w:eastAsiaTheme="minorEastAsia" w:hAnsiTheme="minorHAnsi"/>
      <w:kern w:val="0"/>
      <w:sz w:val="24"/>
      <w:szCs w:val="24"/>
      <w:lang w:val="en-GB" w:eastAsia="ja-JP"/>
      <w14:ligatures w14:val="none"/>
    </w:rPr>
  </w:style>
  <w:style w:type="paragraph" w:styleId="Footer">
    <w:name w:val="footer"/>
    <w:basedOn w:val="Normal"/>
    <w:link w:val="FooterChar"/>
    <w:uiPriority w:val="99"/>
    <w:unhideWhenUsed/>
    <w:rsid w:val="00381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8A"/>
    <w:rPr>
      <w:rFonts w:asciiTheme="minorHAnsi" w:eastAsiaTheme="minorEastAsia" w:hAnsiTheme="minorHAnsi"/>
      <w:kern w:val="0"/>
      <w:sz w:val="24"/>
      <w:szCs w:val="24"/>
      <w:lang w:val="en-GB" w:eastAsia="ja-JP"/>
      <w14:ligatures w14:val="none"/>
    </w:rPr>
  </w:style>
  <w:style w:type="table" w:styleId="TableGrid">
    <w:name w:val="Table Grid"/>
    <w:basedOn w:val="TableNormal"/>
    <w:uiPriority w:val="59"/>
    <w:rsid w:val="0038178A"/>
    <w:pPr>
      <w:spacing w:after="0" w:line="240" w:lineRule="auto"/>
    </w:pPr>
    <w:rPr>
      <w:rFonts w:asciiTheme="minorHAnsi" w:eastAsiaTheme="minorEastAsia" w:hAnsiTheme="minorHAnsi"/>
      <w:kern w:val="0"/>
      <w:sz w:val="24"/>
      <w:szCs w:val="24"/>
      <w:lang w:val="en-GB"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8178A"/>
    <w:rPr>
      <w:sz w:val="16"/>
      <w:szCs w:val="16"/>
    </w:rPr>
  </w:style>
  <w:style w:type="paragraph" w:styleId="CommentText">
    <w:name w:val="annotation text"/>
    <w:basedOn w:val="Normal"/>
    <w:link w:val="CommentTextChar"/>
    <w:uiPriority w:val="99"/>
    <w:unhideWhenUsed/>
    <w:rsid w:val="0038178A"/>
    <w:pPr>
      <w:spacing w:line="240" w:lineRule="auto"/>
    </w:pPr>
    <w:rPr>
      <w:sz w:val="20"/>
      <w:szCs w:val="20"/>
    </w:rPr>
  </w:style>
  <w:style w:type="character" w:customStyle="1" w:styleId="CommentTextChar">
    <w:name w:val="Comment Text Char"/>
    <w:basedOn w:val="DefaultParagraphFont"/>
    <w:link w:val="CommentText"/>
    <w:uiPriority w:val="99"/>
    <w:rsid w:val="0038178A"/>
    <w:rPr>
      <w:rFonts w:asciiTheme="minorHAnsi" w:eastAsiaTheme="minorEastAsia"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38178A"/>
    <w:rPr>
      <w:b/>
      <w:bCs/>
    </w:rPr>
  </w:style>
  <w:style w:type="character" w:customStyle="1" w:styleId="CommentSubjectChar">
    <w:name w:val="Comment Subject Char"/>
    <w:basedOn w:val="CommentTextChar"/>
    <w:link w:val="CommentSubject"/>
    <w:uiPriority w:val="99"/>
    <w:semiHidden/>
    <w:rsid w:val="0038178A"/>
    <w:rPr>
      <w:rFonts w:asciiTheme="minorHAnsi" w:eastAsiaTheme="minorEastAsia" w:hAnsiTheme="minorHAnsi"/>
      <w:b/>
      <w:bCs/>
      <w:kern w:val="0"/>
      <w:sz w:val="20"/>
      <w:szCs w:val="20"/>
      <w:lang w:val="en-GB" w:eastAsia="ja-JP"/>
      <w14:ligatures w14:val="none"/>
    </w:rPr>
  </w:style>
  <w:style w:type="character" w:styleId="Hyperlink">
    <w:name w:val="Hyperlink"/>
    <w:basedOn w:val="DefaultParagraphFont"/>
    <w:uiPriority w:val="99"/>
    <w:unhideWhenUsed/>
    <w:rsid w:val="0038178A"/>
    <w:rPr>
      <w:color w:val="467886" w:themeColor="hyperlink"/>
      <w:u w:val="single"/>
    </w:rPr>
  </w:style>
  <w:style w:type="character" w:styleId="UnresolvedMention">
    <w:name w:val="Unresolved Mention"/>
    <w:basedOn w:val="DefaultParagraphFont"/>
    <w:uiPriority w:val="99"/>
    <w:semiHidden/>
    <w:unhideWhenUsed/>
    <w:rsid w:val="0038178A"/>
    <w:rPr>
      <w:color w:val="605E5C"/>
      <w:shd w:val="clear" w:color="auto" w:fill="E1DFDD"/>
    </w:rPr>
  </w:style>
  <w:style w:type="character" w:styleId="Mention">
    <w:name w:val="Mention"/>
    <w:basedOn w:val="DefaultParagraphFont"/>
    <w:uiPriority w:val="99"/>
    <w:unhideWhenUsed/>
    <w:rsid w:val="0038178A"/>
    <w:rPr>
      <w:color w:val="2B579A"/>
      <w:shd w:val="clear" w:color="auto" w:fill="E1DFDD"/>
    </w:rPr>
  </w:style>
  <w:style w:type="character" w:styleId="FollowedHyperlink">
    <w:name w:val="FollowedHyperlink"/>
    <w:basedOn w:val="DefaultParagraphFont"/>
    <w:uiPriority w:val="99"/>
    <w:semiHidden/>
    <w:unhideWhenUsed/>
    <w:rsid w:val="0038178A"/>
    <w:rPr>
      <w:color w:val="96607D" w:themeColor="followedHyperlink"/>
      <w:u w:val="single"/>
    </w:rPr>
  </w:style>
  <w:style w:type="paragraph" w:styleId="Revision">
    <w:name w:val="Revision"/>
    <w:hidden/>
    <w:uiPriority w:val="99"/>
    <w:semiHidden/>
    <w:rsid w:val="0038178A"/>
    <w:pPr>
      <w:spacing w:after="0" w:line="240" w:lineRule="auto"/>
    </w:pPr>
    <w:rPr>
      <w:rFonts w:asciiTheme="minorHAnsi" w:eastAsiaTheme="minorEastAsia" w:hAnsiTheme="minorHAnsi"/>
      <w:kern w:val="0"/>
      <w:sz w:val="24"/>
      <w:szCs w:val="24"/>
      <w:lang w:val="en-GB" w:eastAsia="ja-JP"/>
      <w14:ligatures w14:val="none"/>
    </w:rPr>
  </w:style>
  <w:style w:type="paragraph" w:styleId="TOCHeading">
    <w:name w:val="TOC Heading"/>
    <w:basedOn w:val="Heading1"/>
    <w:next w:val="Normal"/>
    <w:uiPriority w:val="39"/>
    <w:unhideWhenUsed/>
    <w:qFormat/>
    <w:rsid w:val="0038178A"/>
    <w:pPr>
      <w:spacing w:before="240" w:after="0"/>
      <w:outlineLvl w:val="9"/>
    </w:pPr>
    <w:rPr>
      <w:sz w:val="32"/>
      <w:szCs w:val="32"/>
      <w:lang w:val="en-US"/>
    </w:rPr>
  </w:style>
  <w:style w:type="paragraph" w:styleId="TOC2">
    <w:name w:val="toc 2"/>
    <w:basedOn w:val="Normal"/>
    <w:next w:val="Normal"/>
    <w:autoRedefine/>
    <w:uiPriority w:val="39"/>
    <w:unhideWhenUsed/>
    <w:rsid w:val="0038178A"/>
    <w:pPr>
      <w:spacing w:after="100"/>
      <w:ind w:left="240"/>
    </w:pPr>
  </w:style>
  <w:style w:type="paragraph" w:styleId="TOC3">
    <w:name w:val="toc 3"/>
    <w:basedOn w:val="Normal"/>
    <w:next w:val="Normal"/>
    <w:autoRedefine/>
    <w:uiPriority w:val="39"/>
    <w:unhideWhenUsed/>
    <w:rsid w:val="0038178A"/>
    <w:pPr>
      <w:spacing w:after="100"/>
      <w:ind w:left="480"/>
    </w:pPr>
  </w:style>
  <w:style w:type="paragraph" w:styleId="TOC1">
    <w:name w:val="toc 1"/>
    <w:basedOn w:val="Normal"/>
    <w:next w:val="Normal"/>
    <w:autoRedefine/>
    <w:uiPriority w:val="39"/>
    <w:unhideWhenUsed/>
    <w:rsid w:val="0038178A"/>
    <w:pPr>
      <w:spacing w:after="100"/>
    </w:pPr>
  </w:style>
  <w:style w:type="paragraph" w:customStyle="1" w:styleId="isselectedend">
    <w:name w:val="isselectedend"/>
    <w:basedOn w:val="Normal"/>
    <w:rsid w:val="0038178A"/>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38178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text-token-text-primary">
    <w:name w:val="text-token-text-primary"/>
    <w:basedOn w:val="DefaultParagraphFont"/>
    <w:rsid w:val="0038178A"/>
  </w:style>
  <w:style w:type="table" w:styleId="TableGridLight">
    <w:name w:val="Grid Table Light"/>
    <w:basedOn w:val="TableNormal"/>
    <w:uiPriority w:val="40"/>
    <w:rsid w:val="0038178A"/>
    <w:pPr>
      <w:spacing w:after="0" w:line="240" w:lineRule="auto"/>
    </w:pPr>
    <w:rPr>
      <w:rFonts w:asciiTheme="minorHAnsi" w:eastAsiaTheme="minorEastAsia" w:hAnsiTheme="minorHAnsi"/>
      <w:kern w:val="0"/>
      <w:sz w:val="24"/>
      <w:szCs w:val="24"/>
      <w:lang w:val="en-GB"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8178A"/>
    <w:pPr>
      <w:spacing w:after="200" w:line="240" w:lineRule="auto"/>
    </w:pPr>
    <w:rPr>
      <w:i/>
      <w:iCs/>
      <w:color w:val="0E2841" w:themeColor="text2"/>
      <w:sz w:val="18"/>
      <w:szCs w:val="18"/>
    </w:rPr>
  </w:style>
  <w:style w:type="table" w:styleId="GridTable5Dark-Accent1">
    <w:name w:val="Grid Table 5 Dark Accent 1"/>
    <w:basedOn w:val="TableNormal"/>
    <w:uiPriority w:val="50"/>
    <w:rsid w:val="0038178A"/>
    <w:pPr>
      <w:spacing w:after="0" w:line="240" w:lineRule="auto"/>
    </w:pPr>
    <w:rPr>
      <w:rFonts w:asciiTheme="minorHAnsi" w:eastAsiaTheme="minorEastAsia" w:hAnsiTheme="minorHAnsi"/>
      <w:kern w:val="0"/>
      <w:sz w:val="24"/>
      <w:szCs w:val="24"/>
      <w:lang w:val="en-GB" w:eastAsia="ja-JP"/>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NoSpacing">
    <w:name w:val="No Spacing"/>
    <w:uiPriority w:val="1"/>
    <w:qFormat/>
    <w:rsid w:val="0038178A"/>
    <w:pPr>
      <w:spacing w:after="0" w:line="240" w:lineRule="auto"/>
    </w:pPr>
    <w:rPr>
      <w:rFonts w:asciiTheme="minorHAnsi" w:eastAsiaTheme="minorEastAsia" w:hAnsiTheme="minorHAnsi"/>
      <w:kern w:val="0"/>
      <w:sz w:val="24"/>
      <w:szCs w:val="24"/>
      <w:lang w:val="en-GB" w:eastAsia="ja-JP"/>
      <w14:ligatures w14:val="none"/>
    </w:rPr>
  </w:style>
  <w:style w:type="character" w:styleId="Strong">
    <w:name w:val="Strong"/>
    <w:basedOn w:val="DefaultParagraphFont"/>
    <w:uiPriority w:val="22"/>
    <w:qFormat/>
    <w:rsid w:val="00381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kri.org/publications/organisation-eligibility/research-organisations-eligible-for-ukri-funding/" TargetMode="External"/><Relationship Id="rId18" Type="http://schemas.openxmlformats.org/officeDocument/2006/relationships/hyperlink" Target="mailto:rch-enquiries@open.ac.uk" TargetMode="External"/><Relationship Id="rId26" Type="http://schemas.openxmlformats.org/officeDocument/2006/relationships/hyperlink" Target="https://rch.ac.uk/en/content/flexible-fund" TargetMode="External"/><Relationship Id="rId3" Type="http://schemas.openxmlformats.org/officeDocument/2006/relationships/customXml" Target="../customXml/item3.xml"/><Relationship Id="rId21" Type="http://schemas.openxmlformats.org/officeDocument/2006/relationships/hyperlink" Target="https://www.ukri.org/publications/esrc-research-funding-guide/"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rch.ac.uk/en/content/flexible-fund" TargetMode="External"/><Relationship Id="rId25" Type="http://schemas.openxmlformats.org/officeDocument/2006/relationships/hyperlink" Target="mailto:rch-enquiries@open.ac.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ch-enquiries@open.ac.uk" TargetMode="External"/><Relationship Id="rId20" Type="http://schemas.openxmlformats.org/officeDocument/2006/relationships/hyperlink" Target="https://www.ukri.org/publications/esrc-research-funding-guide/esrc-research-funding-guide-for-the-ukri-funding-service/" TargetMode="External"/><Relationship Id="rId29" Type="http://schemas.openxmlformats.org/officeDocument/2006/relationships/hyperlink" Target="mailto:rch-enquiries@open.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ukri.org/publications/organisation-eligibility/research-organisations-eligible-for-ukri-funding/"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creativecommons.org/licenses/by/4.0/deed.en" TargetMode="External"/><Relationship Id="rId23" Type="http://schemas.openxmlformats.org/officeDocument/2006/relationships/hyperlink" Target="mailto:rch-enquiries@open.ac.uk" TargetMode="External"/><Relationship Id="rId28" Type="http://schemas.openxmlformats.org/officeDocument/2006/relationships/hyperlink" Target="https://www.ukri.org/publications/generative-artificial-intelligence-in-application-and-assessment-policy/" TargetMode="External"/><Relationship Id="rId10" Type="http://schemas.openxmlformats.org/officeDocument/2006/relationships/image" Target="media/image1.png"/><Relationship Id="rId19" Type="http://schemas.openxmlformats.org/officeDocument/2006/relationships/hyperlink" Target="mailto:rch-enquiries@open.ac.uk"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 TargetMode="External"/><Relationship Id="rId22" Type="http://schemas.openxmlformats.org/officeDocument/2006/relationships/hyperlink" Target="https://www.ukri.org/publications/organisation-eligibility/research-organisations-eligible-for-ukri-funding/" TargetMode="External"/><Relationship Id="rId27" Type="http://schemas.openxmlformats.org/officeDocument/2006/relationships/hyperlink" Target="mailto:rch-enquiries@open.ac.uk" TargetMode="External"/><Relationship Id="rId30" Type="http://schemas.openxmlformats.org/officeDocument/2006/relationships/hyperlink" Target="http://www.rc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6BB5A9565045449E4511B26F4BC8EF" ma:contentTypeVersion="13" ma:contentTypeDescription="Create a new document." ma:contentTypeScope="" ma:versionID="5c20262df4ed3cb9b1b43d0c3221f1f6">
  <xsd:schema xmlns:xsd="http://www.w3.org/2001/XMLSchema" xmlns:xs="http://www.w3.org/2001/XMLSchema" xmlns:p="http://schemas.microsoft.com/office/2006/metadata/properties" xmlns:ns2="fc342c5c-db39-4a00-b71f-ad80d903dcd7" xmlns:ns3="62b46675-b179-4804-abb2-ab20a378f99e" targetNamespace="http://schemas.microsoft.com/office/2006/metadata/properties" ma:root="true" ma:fieldsID="f6c2ced6d21259958e42419afd37f7c6" ns2:_="" ns3:_="">
    <xsd:import namespace="fc342c5c-db39-4a00-b71f-ad80d903dcd7"/>
    <xsd:import namespace="62b46675-b179-4804-abb2-ab20a378f9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42c5c-db39-4a00-b71f-ad80d903d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46675-b179-4804-abb2-ab20a378f9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749860-24a0-4452-899f-146ac14a047a}" ma:internalName="TaxCatchAll" ma:showField="CatchAllData" ma:web="62b46675-b179-4804-abb2-ab20a378f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b46675-b179-4804-abb2-ab20a378f99e"/>
    <lcf76f155ced4ddcb4097134ff3c332f xmlns="fc342c5c-db39-4a00-b71f-ad80d903dc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3F65C0-F71F-4859-AAAD-A552646AC782}">
  <ds:schemaRefs>
    <ds:schemaRef ds:uri="http://schemas.microsoft.com/sharepoint/v3/contenttype/forms"/>
  </ds:schemaRefs>
</ds:datastoreItem>
</file>

<file path=customXml/itemProps2.xml><?xml version="1.0" encoding="utf-8"?>
<ds:datastoreItem xmlns:ds="http://schemas.openxmlformats.org/officeDocument/2006/customXml" ds:itemID="{9CFC275A-8828-4983-BD6B-F6A6DF036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42c5c-db39-4a00-b71f-ad80d903dcd7"/>
    <ds:schemaRef ds:uri="62b46675-b179-4804-abb2-ab20a378f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A7786-2108-48AE-8D0F-46C215CBD4FE}">
  <ds:schemaRefs>
    <ds:schemaRef ds:uri="http://schemas.microsoft.com/office/2006/metadata/properties"/>
    <ds:schemaRef ds:uri="http://schemas.microsoft.com/office/infopath/2007/PartnerControls"/>
    <ds:schemaRef ds:uri="62b46675-b179-4804-abb2-ab20a378f99e"/>
    <ds:schemaRef ds:uri="fc342c5c-db39-4a00-b71f-ad80d903dc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4278</Words>
  <Characters>23103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UKRI</Company>
  <LinksUpToDate>false</LinksUpToDate>
  <CharactersWithSpaces>27327</CharactersWithSpaces>
  <SharedDoc>false</SharedDoc>
  <HLinks>
    <vt:vector size="258" baseType="variant">
      <vt:variant>
        <vt:i4>1376267</vt:i4>
      </vt:variant>
      <vt:variant>
        <vt:i4>207</vt:i4>
      </vt:variant>
      <vt:variant>
        <vt:i4>0</vt:i4>
      </vt:variant>
      <vt:variant>
        <vt:i4>5</vt:i4>
      </vt:variant>
      <vt:variant>
        <vt:lpwstr>http://www.rch.ac.uk/</vt:lpwstr>
      </vt:variant>
      <vt:variant>
        <vt:lpwstr/>
      </vt:variant>
      <vt:variant>
        <vt:i4>2949145</vt:i4>
      </vt:variant>
      <vt:variant>
        <vt:i4>204</vt:i4>
      </vt:variant>
      <vt:variant>
        <vt:i4>0</vt:i4>
      </vt:variant>
      <vt:variant>
        <vt:i4>5</vt:i4>
      </vt:variant>
      <vt:variant>
        <vt:lpwstr>mailto:rch-enquiries@open.ac.uk</vt:lpwstr>
      </vt:variant>
      <vt:variant>
        <vt:lpwstr/>
      </vt:variant>
      <vt:variant>
        <vt:i4>2097267</vt:i4>
      </vt:variant>
      <vt:variant>
        <vt:i4>201</vt:i4>
      </vt:variant>
      <vt:variant>
        <vt:i4>0</vt:i4>
      </vt:variant>
      <vt:variant>
        <vt:i4>5</vt:i4>
      </vt:variant>
      <vt:variant>
        <vt:lpwstr>https://www.ukri.org/publications/generative-artificial-intelligence-in-application-and-assessment-policy/</vt:lpwstr>
      </vt:variant>
      <vt:variant>
        <vt:lpwstr/>
      </vt:variant>
      <vt:variant>
        <vt:i4>2949145</vt:i4>
      </vt:variant>
      <vt:variant>
        <vt:i4>198</vt:i4>
      </vt:variant>
      <vt:variant>
        <vt:i4>0</vt:i4>
      </vt:variant>
      <vt:variant>
        <vt:i4>5</vt:i4>
      </vt:variant>
      <vt:variant>
        <vt:lpwstr>mailto:rch-enquiries@open.ac.uk</vt:lpwstr>
      </vt:variant>
      <vt:variant>
        <vt:lpwstr/>
      </vt:variant>
      <vt:variant>
        <vt:i4>2949237</vt:i4>
      </vt:variant>
      <vt:variant>
        <vt:i4>195</vt:i4>
      </vt:variant>
      <vt:variant>
        <vt:i4>0</vt:i4>
      </vt:variant>
      <vt:variant>
        <vt:i4>5</vt:i4>
      </vt:variant>
      <vt:variant>
        <vt:lpwstr>https://rch.ac.uk/en/content/flexible-fund</vt:lpwstr>
      </vt:variant>
      <vt:variant>
        <vt:lpwstr/>
      </vt:variant>
      <vt:variant>
        <vt:i4>2949145</vt:i4>
      </vt:variant>
      <vt:variant>
        <vt:i4>192</vt:i4>
      </vt:variant>
      <vt:variant>
        <vt:i4>0</vt:i4>
      </vt:variant>
      <vt:variant>
        <vt:i4>5</vt:i4>
      </vt:variant>
      <vt:variant>
        <vt:lpwstr>mailto:rch-enquiries@open.ac.uk</vt:lpwstr>
      </vt:variant>
      <vt:variant>
        <vt:lpwstr/>
      </vt:variant>
      <vt:variant>
        <vt:i4>852062</vt:i4>
      </vt:variant>
      <vt:variant>
        <vt:i4>189</vt:i4>
      </vt:variant>
      <vt:variant>
        <vt:i4>0</vt:i4>
      </vt:variant>
      <vt:variant>
        <vt:i4>5</vt:i4>
      </vt:variant>
      <vt:variant>
        <vt:lpwstr>https://www.ukri.org/publications/organisation-eligibility/research-organisations-eligible-for-ukri-funding/</vt:lpwstr>
      </vt:variant>
      <vt:variant>
        <vt:lpwstr/>
      </vt:variant>
      <vt:variant>
        <vt:i4>2949145</vt:i4>
      </vt:variant>
      <vt:variant>
        <vt:i4>186</vt:i4>
      </vt:variant>
      <vt:variant>
        <vt:i4>0</vt:i4>
      </vt:variant>
      <vt:variant>
        <vt:i4>5</vt:i4>
      </vt:variant>
      <vt:variant>
        <vt:lpwstr>mailto:rch-enquiries@open.ac.uk</vt:lpwstr>
      </vt:variant>
      <vt:variant>
        <vt:lpwstr/>
      </vt:variant>
      <vt:variant>
        <vt:i4>852062</vt:i4>
      </vt:variant>
      <vt:variant>
        <vt:i4>183</vt:i4>
      </vt:variant>
      <vt:variant>
        <vt:i4>0</vt:i4>
      </vt:variant>
      <vt:variant>
        <vt:i4>5</vt:i4>
      </vt:variant>
      <vt:variant>
        <vt:lpwstr>https://www.ukri.org/publications/organisation-eligibility/research-organisations-eligible-for-ukri-funding/</vt:lpwstr>
      </vt:variant>
      <vt:variant>
        <vt:lpwstr/>
      </vt:variant>
      <vt:variant>
        <vt:i4>2228331</vt:i4>
      </vt:variant>
      <vt:variant>
        <vt:i4>180</vt:i4>
      </vt:variant>
      <vt:variant>
        <vt:i4>0</vt:i4>
      </vt:variant>
      <vt:variant>
        <vt:i4>5</vt:i4>
      </vt:variant>
      <vt:variant>
        <vt:lpwstr>https://www.ukri.org/publications/esrc-research-funding-guide/</vt:lpwstr>
      </vt:variant>
      <vt:variant>
        <vt:lpwstr/>
      </vt:variant>
      <vt:variant>
        <vt:i4>6160473</vt:i4>
      </vt:variant>
      <vt:variant>
        <vt:i4>177</vt:i4>
      </vt:variant>
      <vt:variant>
        <vt:i4>0</vt:i4>
      </vt:variant>
      <vt:variant>
        <vt:i4>5</vt:i4>
      </vt:variant>
      <vt:variant>
        <vt:lpwstr>https://www.ukri.org/publications/esrc-research-funding-guide/esrc-research-funding-guide-for-the-ukri-funding-service/</vt:lpwstr>
      </vt:variant>
      <vt:variant>
        <vt:lpwstr>section-eligibility</vt:lpwstr>
      </vt:variant>
      <vt:variant>
        <vt:i4>2949145</vt:i4>
      </vt:variant>
      <vt:variant>
        <vt:i4>174</vt:i4>
      </vt:variant>
      <vt:variant>
        <vt:i4>0</vt:i4>
      </vt:variant>
      <vt:variant>
        <vt:i4>5</vt:i4>
      </vt:variant>
      <vt:variant>
        <vt:lpwstr>mailto:rch-enquiries@open.ac.uk</vt:lpwstr>
      </vt:variant>
      <vt:variant>
        <vt:lpwstr/>
      </vt:variant>
      <vt:variant>
        <vt:i4>2949145</vt:i4>
      </vt:variant>
      <vt:variant>
        <vt:i4>171</vt:i4>
      </vt:variant>
      <vt:variant>
        <vt:i4>0</vt:i4>
      </vt:variant>
      <vt:variant>
        <vt:i4>5</vt:i4>
      </vt:variant>
      <vt:variant>
        <vt:lpwstr>mailto:rch-enquiries@open.ac.uk</vt:lpwstr>
      </vt:variant>
      <vt:variant>
        <vt:lpwstr/>
      </vt:variant>
      <vt:variant>
        <vt:i4>8192105</vt:i4>
      </vt:variant>
      <vt:variant>
        <vt:i4>168</vt:i4>
      </vt:variant>
      <vt:variant>
        <vt:i4>0</vt:i4>
      </vt:variant>
      <vt:variant>
        <vt:i4>5</vt:i4>
      </vt:variant>
      <vt:variant>
        <vt:lpwstr>https://rch.ac.uk/en/content/flexible-fund</vt:lpwstr>
      </vt:variant>
      <vt:variant>
        <vt:lpwstr>information-sessions</vt:lpwstr>
      </vt:variant>
      <vt:variant>
        <vt:i4>2949145</vt:i4>
      </vt:variant>
      <vt:variant>
        <vt:i4>165</vt:i4>
      </vt:variant>
      <vt:variant>
        <vt:i4>0</vt:i4>
      </vt:variant>
      <vt:variant>
        <vt:i4>5</vt:i4>
      </vt:variant>
      <vt:variant>
        <vt:lpwstr>mailto:rch-enquiries@open.ac.uk</vt:lpwstr>
      </vt:variant>
      <vt:variant>
        <vt:lpwstr/>
      </vt:variant>
      <vt:variant>
        <vt:i4>3473447</vt:i4>
      </vt:variant>
      <vt:variant>
        <vt:i4>162</vt:i4>
      </vt:variant>
      <vt:variant>
        <vt:i4>0</vt:i4>
      </vt:variant>
      <vt:variant>
        <vt:i4>5</vt:i4>
      </vt:variant>
      <vt:variant>
        <vt:lpwstr>https://creativecommons.org/licenses/by/4.0/deed.en</vt:lpwstr>
      </vt:variant>
      <vt:variant>
        <vt:lpwstr/>
      </vt:variant>
      <vt:variant>
        <vt:i4>5832788</vt:i4>
      </vt:variant>
      <vt:variant>
        <vt:i4>159</vt:i4>
      </vt:variant>
      <vt:variant>
        <vt:i4>0</vt:i4>
      </vt:variant>
      <vt:variant>
        <vt:i4>5</vt:i4>
      </vt:variant>
      <vt:variant>
        <vt:lpwstr>https://www.open.edu/openlearncreate/</vt:lpwstr>
      </vt:variant>
      <vt:variant>
        <vt:lpwstr/>
      </vt:variant>
      <vt:variant>
        <vt:i4>852062</vt:i4>
      </vt:variant>
      <vt:variant>
        <vt:i4>153</vt:i4>
      </vt:variant>
      <vt:variant>
        <vt:i4>0</vt:i4>
      </vt:variant>
      <vt:variant>
        <vt:i4>5</vt:i4>
      </vt:variant>
      <vt:variant>
        <vt:lpwstr>https://www.ukri.org/publications/organisation-eligibility/research-organisations-eligible-for-ukri-funding/</vt:lpwstr>
      </vt:variant>
      <vt:variant>
        <vt:lpwstr/>
      </vt:variant>
      <vt:variant>
        <vt:i4>1114166</vt:i4>
      </vt:variant>
      <vt:variant>
        <vt:i4>146</vt:i4>
      </vt:variant>
      <vt:variant>
        <vt:i4>0</vt:i4>
      </vt:variant>
      <vt:variant>
        <vt:i4>5</vt:i4>
      </vt:variant>
      <vt:variant>
        <vt:lpwstr/>
      </vt:variant>
      <vt:variant>
        <vt:lpwstr>_Toc237266511</vt:lpwstr>
      </vt:variant>
      <vt:variant>
        <vt:i4>1114166</vt:i4>
      </vt:variant>
      <vt:variant>
        <vt:i4>140</vt:i4>
      </vt:variant>
      <vt:variant>
        <vt:i4>0</vt:i4>
      </vt:variant>
      <vt:variant>
        <vt:i4>5</vt:i4>
      </vt:variant>
      <vt:variant>
        <vt:lpwstr/>
      </vt:variant>
      <vt:variant>
        <vt:lpwstr>_Toc237266510</vt:lpwstr>
      </vt:variant>
      <vt:variant>
        <vt:i4>1048630</vt:i4>
      </vt:variant>
      <vt:variant>
        <vt:i4>134</vt:i4>
      </vt:variant>
      <vt:variant>
        <vt:i4>0</vt:i4>
      </vt:variant>
      <vt:variant>
        <vt:i4>5</vt:i4>
      </vt:variant>
      <vt:variant>
        <vt:lpwstr/>
      </vt:variant>
      <vt:variant>
        <vt:lpwstr>_Toc237266509</vt:lpwstr>
      </vt:variant>
      <vt:variant>
        <vt:i4>1048630</vt:i4>
      </vt:variant>
      <vt:variant>
        <vt:i4>128</vt:i4>
      </vt:variant>
      <vt:variant>
        <vt:i4>0</vt:i4>
      </vt:variant>
      <vt:variant>
        <vt:i4>5</vt:i4>
      </vt:variant>
      <vt:variant>
        <vt:lpwstr/>
      </vt:variant>
      <vt:variant>
        <vt:lpwstr>_Toc237266508</vt:lpwstr>
      </vt:variant>
      <vt:variant>
        <vt:i4>1048630</vt:i4>
      </vt:variant>
      <vt:variant>
        <vt:i4>122</vt:i4>
      </vt:variant>
      <vt:variant>
        <vt:i4>0</vt:i4>
      </vt:variant>
      <vt:variant>
        <vt:i4>5</vt:i4>
      </vt:variant>
      <vt:variant>
        <vt:lpwstr/>
      </vt:variant>
      <vt:variant>
        <vt:lpwstr>_Toc237266507</vt:lpwstr>
      </vt:variant>
      <vt:variant>
        <vt:i4>1048630</vt:i4>
      </vt:variant>
      <vt:variant>
        <vt:i4>116</vt:i4>
      </vt:variant>
      <vt:variant>
        <vt:i4>0</vt:i4>
      </vt:variant>
      <vt:variant>
        <vt:i4>5</vt:i4>
      </vt:variant>
      <vt:variant>
        <vt:lpwstr/>
      </vt:variant>
      <vt:variant>
        <vt:lpwstr>_Toc237266506</vt:lpwstr>
      </vt:variant>
      <vt:variant>
        <vt:i4>1048630</vt:i4>
      </vt:variant>
      <vt:variant>
        <vt:i4>110</vt:i4>
      </vt:variant>
      <vt:variant>
        <vt:i4>0</vt:i4>
      </vt:variant>
      <vt:variant>
        <vt:i4>5</vt:i4>
      </vt:variant>
      <vt:variant>
        <vt:lpwstr/>
      </vt:variant>
      <vt:variant>
        <vt:lpwstr>_Toc237266505</vt:lpwstr>
      </vt:variant>
      <vt:variant>
        <vt:i4>1048630</vt:i4>
      </vt:variant>
      <vt:variant>
        <vt:i4>104</vt:i4>
      </vt:variant>
      <vt:variant>
        <vt:i4>0</vt:i4>
      </vt:variant>
      <vt:variant>
        <vt:i4>5</vt:i4>
      </vt:variant>
      <vt:variant>
        <vt:lpwstr/>
      </vt:variant>
      <vt:variant>
        <vt:lpwstr>_Toc237266504</vt:lpwstr>
      </vt:variant>
      <vt:variant>
        <vt:i4>1048630</vt:i4>
      </vt:variant>
      <vt:variant>
        <vt:i4>98</vt:i4>
      </vt:variant>
      <vt:variant>
        <vt:i4>0</vt:i4>
      </vt:variant>
      <vt:variant>
        <vt:i4>5</vt:i4>
      </vt:variant>
      <vt:variant>
        <vt:lpwstr/>
      </vt:variant>
      <vt:variant>
        <vt:lpwstr>_Toc237266503</vt:lpwstr>
      </vt:variant>
      <vt:variant>
        <vt:i4>1048630</vt:i4>
      </vt:variant>
      <vt:variant>
        <vt:i4>92</vt:i4>
      </vt:variant>
      <vt:variant>
        <vt:i4>0</vt:i4>
      </vt:variant>
      <vt:variant>
        <vt:i4>5</vt:i4>
      </vt:variant>
      <vt:variant>
        <vt:lpwstr/>
      </vt:variant>
      <vt:variant>
        <vt:lpwstr>_Toc237266502</vt:lpwstr>
      </vt:variant>
      <vt:variant>
        <vt:i4>1048630</vt:i4>
      </vt:variant>
      <vt:variant>
        <vt:i4>86</vt:i4>
      </vt:variant>
      <vt:variant>
        <vt:i4>0</vt:i4>
      </vt:variant>
      <vt:variant>
        <vt:i4>5</vt:i4>
      </vt:variant>
      <vt:variant>
        <vt:lpwstr/>
      </vt:variant>
      <vt:variant>
        <vt:lpwstr>_Toc237266501</vt:lpwstr>
      </vt:variant>
      <vt:variant>
        <vt:i4>1048630</vt:i4>
      </vt:variant>
      <vt:variant>
        <vt:i4>80</vt:i4>
      </vt:variant>
      <vt:variant>
        <vt:i4>0</vt:i4>
      </vt:variant>
      <vt:variant>
        <vt:i4>5</vt:i4>
      </vt:variant>
      <vt:variant>
        <vt:lpwstr/>
      </vt:variant>
      <vt:variant>
        <vt:lpwstr>_Toc237266500</vt:lpwstr>
      </vt:variant>
      <vt:variant>
        <vt:i4>1638455</vt:i4>
      </vt:variant>
      <vt:variant>
        <vt:i4>74</vt:i4>
      </vt:variant>
      <vt:variant>
        <vt:i4>0</vt:i4>
      </vt:variant>
      <vt:variant>
        <vt:i4>5</vt:i4>
      </vt:variant>
      <vt:variant>
        <vt:lpwstr/>
      </vt:variant>
      <vt:variant>
        <vt:lpwstr>_Toc237266499</vt:lpwstr>
      </vt:variant>
      <vt:variant>
        <vt:i4>1638455</vt:i4>
      </vt:variant>
      <vt:variant>
        <vt:i4>68</vt:i4>
      </vt:variant>
      <vt:variant>
        <vt:i4>0</vt:i4>
      </vt:variant>
      <vt:variant>
        <vt:i4>5</vt:i4>
      </vt:variant>
      <vt:variant>
        <vt:lpwstr/>
      </vt:variant>
      <vt:variant>
        <vt:lpwstr>_Toc237266498</vt:lpwstr>
      </vt:variant>
      <vt:variant>
        <vt:i4>1638455</vt:i4>
      </vt:variant>
      <vt:variant>
        <vt:i4>62</vt:i4>
      </vt:variant>
      <vt:variant>
        <vt:i4>0</vt:i4>
      </vt:variant>
      <vt:variant>
        <vt:i4>5</vt:i4>
      </vt:variant>
      <vt:variant>
        <vt:lpwstr/>
      </vt:variant>
      <vt:variant>
        <vt:lpwstr>_Toc237266497</vt:lpwstr>
      </vt:variant>
      <vt:variant>
        <vt:i4>1638455</vt:i4>
      </vt:variant>
      <vt:variant>
        <vt:i4>56</vt:i4>
      </vt:variant>
      <vt:variant>
        <vt:i4>0</vt:i4>
      </vt:variant>
      <vt:variant>
        <vt:i4>5</vt:i4>
      </vt:variant>
      <vt:variant>
        <vt:lpwstr/>
      </vt:variant>
      <vt:variant>
        <vt:lpwstr>_Toc237266496</vt:lpwstr>
      </vt:variant>
      <vt:variant>
        <vt:i4>1638455</vt:i4>
      </vt:variant>
      <vt:variant>
        <vt:i4>50</vt:i4>
      </vt:variant>
      <vt:variant>
        <vt:i4>0</vt:i4>
      </vt:variant>
      <vt:variant>
        <vt:i4>5</vt:i4>
      </vt:variant>
      <vt:variant>
        <vt:lpwstr/>
      </vt:variant>
      <vt:variant>
        <vt:lpwstr>_Toc237266495</vt:lpwstr>
      </vt:variant>
      <vt:variant>
        <vt:i4>1638455</vt:i4>
      </vt:variant>
      <vt:variant>
        <vt:i4>44</vt:i4>
      </vt:variant>
      <vt:variant>
        <vt:i4>0</vt:i4>
      </vt:variant>
      <vt:variant>
        <vt:i4>5</vt:i4>
      </vt:variant>
      <vt:variant>
        <vt:lpwstr/>
      </vt:variant>
      <vt:variant>
        <vt:lpwstr>_Toc237266494</vt:lpwstr>
      </vt:variant>
      <vt:variant>
        <vt:i4>1638455</vt:i4>
      </vt:variant>
      <vt:variant>
        <vt:i4>38</vt:i4>
      </vt:variant>
      <vt:variant>
        <vt:i4>0</vt:i4>
      </vt:variant>
      <vt:variant>
        <vt:i4>5</vt:i4>
      </vt:variant>
      <vt:variant>
        <vt:lpwstr/>
      </vt:variant>
      <vt:variant>
        <vt:lpwstr>_Toc237266493</vt:lpwstr>
      </vt:variant>
      <vt:variant>
        <vt:i4>1638455</vt:i4>
      </vt:variant>
      <vt:variant>
        <vt:i4>32</vt:i4>
      </vt:variant>
      <vt:variant>
        <vt:i4>0</vt:i4>
      </vt:variant>
      <vt:variant>
        <vt:i4>5</vt:i4>
      </vt:variant>
      <vt:variant>
        <vt:lpwstr/>
      </vt:variant>
      <vt:variant>
        <vt:lpwstr>_Toc237266492</vt:lpwstr>
      </vt:variant>
      <vt:variant>
        <vt:i4>1638455</vt:i4>
      </vt:variant>
      <vt:variant>
        <vt:i4>26</vt:i4>
      </vt:variant>
      <vt:variant>
        <vt:i4>0</vt:i4>
      </vt:variant>
      <vt:variant>
        <vt:i4>5</vt:i4>
      </vt:variant>
      <vt:variant>
        <vt:lpwstr/>
      </vt:variant>
      <vt:variant>
        <vt:lpwstr>_Toc237266491</vt:lpwstr>
      </vt:variant>
      <vt:variant>
        <vt:i4>1638455</vt:i4>
      </vt:variant>
      <vt:variant>
        <vt:i4>20</vt:i4>
      </vt:variant>
      <vt:variant>
        <vt:i4>0</vt:i4>
      </vt:variant>
      <vt:variant>
        <vt:i4>5</vt:i4>
      </vt:variant>
      <vt:variant>
        <vt:lpwstr/>
      </vt:variant>
      <vt:variant>
        <vt:lpwstr>_Toc237266490</vt:lpwstr>
      </vt:variant>
      <vt:variant>
        <vt:i4>1572919</vt:i4>
      </vt:variant>
      <vt:variant>
        <vt:i4>14</vt:i4>
      </vt:variant>
      <vt:variant>
        <vt:i4>0</vt:i4>
      </vt:variant>
      <vt:variant>
        <vt:i4>5</vt:i4>
      </vt:variant>
      <vt:variant>
        <vt:lpwstr/>
      </vt:variant>
      <vt:variant>
        <vt:lpwstr>_Toc237266489</vt:lpwstr>
      </vt:variant>
      <vt:variant>
        <vt:i4>1572919</vt:i4>
      </vt:variant>
      <vt:variant>
        <vt:i4>8</vt:i4>
      </vt:variant>
      <vt:variant>
        <vt:i4>0</vt:i4>
      </vt:variant>
      <vt:variant>
        <vt:i4>5</vt:i4>
      </vt:variant>
      <vt:variant>
        <vt:lpwstr/>
      </vt:variant>
      <vt:variant>
        <vt:lpwstr>_Toc237266488</vt:lpwstr>
      </vt:variant>
      <vt:variant>
        <vt:i4>1572919</vt:i4>
      </vt:variant>
      <vt:variant>
        <vt:i4>2</vt:i4>
      </vt:variant>
      <vt:variant>
        <vt:i4>0</vt:i4>
      </vt:variant>
      <vt:variant>
        <vt:i4>5</vt:i4>
      </vt:variant>
      <vt:variant>
        <vt:lpwstr/>
      </vt:variant>
      <vt:variant>
        <vt:lpwstr>_Toc237266487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Davis - ESRC UKRI</dc:creator>
  <cp:keywords/>
  <dc:description/>
  <cp:lastModifiedBy>Carina.Bossu</cp:lastModifiedBy>
  <cp:revision>2</cp:revision>
  <dcterms:created xsi:type="dcterms:W3CDTF">2026-08-13T11:24:00Z</dcterms:created>
  <dcterms:modified xsi:type="dcterms:W3CDTF">2026-08-13T11:24:00Z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c27a6e-c833-42bb-83c2-622284533524_Enabled">
    <vt:lpwstr>true</vt:lpwstr>
  </property>
  <property fmtid="{D5CDD505-2E9C-101B-9397-08002B2CF9AE}" pid="3" name="MSIP_Label_34c27a6e-c833-42bb-83c2-622284533524_SetDate">
    <vt:lpwstr>2026-07-29T13:13:37Z</vt:lpwstr>
  </property>
  <property fmtid="{D5CDD505-2E9C-101B-9397-08002B2CF9AE}" pid="4" name="MSIP_Label_34c27a6e-c833-42bb-83c2-622284533524_Method">
    <vt:lpwstr>Standard</vt:lpwstr>
  </property>
  <property fmtid="{D5CDD505-2E9C-101B-9397-08002B2CF9AE}" pid="5" name="MSIP_Label_34c27a6e-c833-42bb-83c2-622284533524_Name">
    <vt:lpwstr>Official - Public</vt:lpwstr>
  </property>
  <property fmtid="{D5CDD505-2E9C-101B-9397-08002B2CF9AE}" pid="6" name="MSIP_Label_34c27a6e-c833-42bb-83c2-622284533524_SiteId">
    <vt:lpwstr>8bb7e08e-daa4-4a8e-927e-fca38db04b7e</vt:lpwstr>
  </property>
  <property fmtid="{D5CDD505-2E9C-101B-9397-08002B2CF9AE}" pid="7" name="MSIP_Label_34c27a6e-c833-42bb-83c2-622284533524_ActionId">
    <vt:lpwstr>437ee2bb-b5ed-4bbf-ad8f-421db3c8e585</vt:lpwstr>
  </property>
  <property fmtid="{D5CDD505-2E9C-101B-9397-08002B2CF9AE}" pid="8" name="MSIP_Label_34c27a6e-c833-42bb-83c2-622284533524_ContentBits">
    <vt:lpwstr>0</vt:lpwstr>
  </property>
  <property fmtid="{D5CDD505-2E9C-101B-9397-08002B2CF9AE}" pid="9" name="MSIP_Label_34c27a6e-c833-42bb-83c2-622284533524_Tag">
    <vt:lpwstr>10, 3, 0, 1</vt:lpwstr>
  </property>
  <property fmtid="{D5CDD505-2E9C-101B-9397-08002B2CF9AE}" pid="10" name="ContentTypeId">
    <vt:lpwstr>0x010100E76BB5A9565045449E4511B26F4BC8EF</vt:lpwstr>
  </property>
  <property fmtid="{D5CDD505-2E9C-101B-9397-08002B2CF9AE}" pid="11" name="MediaServiceImageTags">
    <vt:lpwstr/>
  </property>
  <property fmtid="{D5CDD505-2E9C-101B-9397-08002B2CF9AE}" pid="12" name="_dlc_policyId">
    <vt:lpwstr/>
  </property>
  <property fmtid="{D5CDD505-2E9C-101B-9397-08002B2CF9AE}" pid="13" name="ItemRetentionFormula">
    <vt:lpwstr/>
  </property>
  <property fmtid="{D5CDD505-2E9C-101B-9397-08002B2CF9AE}" pid="14" name="_dlc_DocIdItemGuid">
    <vt:lpwstr>e40b5059-d652-48c6-b1d1-3c188c422946</vt:lpwstr>
  </property>
</Properties>
</file>